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915" w:rsidRPr="00A45CEB" w:rsidRDefault="00A05915">
      <w:pPr>
        <w:rPr>
          <w:b/>
        </w:rPr>
      </w:pPr>
      <w:r w:rsidRPr="00A45CEB">
        <w:rPr>
          <w:b/>
        </w:rPr>
        <w:t>Kurzandacht 1 – Aktion: Eine Schale Reis</w:t>
      </w:r>
    </w:p>
    <w:p w:rsidR="00A05915" w:rsidRDefault="00A05915" w:rsidP="00A45CEB">
      <w:pPr>
        <w:ind w:left="567"/>
      </w:pPr>
      <w:r w:rsidRPr="00A45CEB">
        <w:rPr>
          <w:i/>
        </w:rPr>
        <w:t>Weiter sagte Gott zu den Menschen: »Als Nahrung gebe ich euch die Samen der Pflanzen und die Früchte, die an den Bäumen wachsen, überall auf der ganzen Erde.</w:t>
      </w:r>
      <w:r>
        <w:t xml:space="preserve"> (Genesis 1,29)</w:t>
      </w:r>
    </w:p>
    <w:p w:rsidR="006A7825" w:rsidRDefault="00A05915">
      <w:r w:rsidRPr="00A05915">
        <w:t xml:space="preserve">Essen ist ein Geschenk Gottes. Es bietet Nahrung und Energie, es stärkt das Leben und fördert die Heilung. Essen ist eine festliche, herrliche Gabe </w:t>
      </w:r>
      <w:r>
        <w:t xml:space="preserve">die wir sogar </w:t>
      </w:r>
      <w:r w:rsidRPr="00A05915">
        <w:t xml:space="preserve">nutzen, um unsere Feierlichkeiten </w:t>
      </w:r>
      <w:r>
        <w:t xml:space="preserve">zu </w:t>
      </w:r>
      <w:r w:rsidRPr="00A05915">
        <w:t>markieren</w:t>
      </w:r>
      <w:r>
        <w:t>… aber was ist mit denen, die keinen so guten Zugang zur Nahrung haben? Nimm Dir einen Moment um darüber nachzudenken, für diese Menschen zu beten und für Deine Versorgung zu danken.</w:t>
      </w:r>
    </w:p>
    <w:p w:rsidR="00D504B3" w:rsidRDefault="00D504B3">
      <w:r>
        <w:t xml:space="preserve">Pastor Samuel Diekmann, </w:t>
      </w:r>
      <w:hyperlink r:id="rId7" w:history="1">
        <w:r w:rsidRPr="00D504B3">
          <w:rPr>
            <w:rStyle w:val="Hyperlink"/>
          </w:rPr>
          <w:t>Jesus-Gemeinde Dietzenbach.</w:t>
        </w:r>
      </w:hyperlink>
    </w:p>
    <w:p w:rsidR="00A05915" w:rsidRDefault="00A05915">
      <w:r>
        <w:t xml:space="preserve">Mehr Infos zu Aktion </w:t>
      </w:r>
      <w:hyperlink r:id="rId8" w:history="1">
        <w:r w:rsidRPr="00A45CEB">
          <w:rPr>
            <w:rStyle w:val="Hyperlink"/>
          </w:rPr>
          <w:t>HIER</w:t>
        </w:r>
      </w:hyperlink>
      <w:r>
        <w:t>.</w:t>
      </w:r>
      <w:r w:rsidR="00A45CEB">
        <w:t xml:space="preserve"> </w:t>
      </w:r>
    </w:p>
    <w:p w:rsidR="00A45CEB" w:rsidRDefault="00A45CEB" w:rsidP="00A45CEB">
      <w:pPr>
        <w:pBdr>
          <w:bottom w:val="single" w:sz="4" w:space="1" w:color="auto"/>
        </w:pBdr>
      </w:pPr>
    </w:p>
    <w:p w:rsidR="00A45CEB" w:rsidRDefault="00A45CEB" w:rsidP="00A45CEB">
      <w:pPr>
        <w:rPr>
          <w:b/>
        </w:rPr>
      </w:pPr>
    </w:p>
    <w:p w:rsidR="00A45CEB" w:rsidRPr="00A45CEB" w:rsidRDefault="00A45CEB">
      <w:pPr>
        <w:rPr>
          <w:b/>
        </w:rPr>
      </w:pPr>
      <w:r>
        <w:rPr>
          <w:b/>
        </w:rPr>
        <w:t>Kurzandacht 2</w:t>
      </w:r>
      <w:r w:rsidRPr="00A45CEB">
        <w:rPr>
          <w:b/>
        </w:rPr>
        <w:t xml:space="preserve"> – Aktion: Eine Schale Reis</w:t>
      </w:r>
    </w:p>
    <w:p w:rsidR="00A45CEB" w:rsidRDefault="00A45CEB" w:rsidP="00231ECF">
      <w:pPr>
        <w:ind w:left="567"/>
      </w:pPr>
      <w:r>
        <w:t>»Ich bin das Brot, das Leben schenkt«,</w:t>
      </w:r>
      <w:r>
        <w:rPr>
          <w:rFonts w:ascii="Calibri" w:hAnsi="Calibri" w:cs="Calibri"/>
        </w:rPr>
        <w:t>﻿﻿ sagte Jesus zu ihnen. »Wer zu mir kommt, wird nie</w:t>
      </w:r>
      <w:r>
        <w:t xml:space="preserve"> mehr hungrig sein. Wer sich an mich hält,</w:t>
      </w:r>
      <w:r>
        <w:rPr>
          <w:rFonts w:ascii="Calibri" w:hAnsi="Calibri" w:cs="Calibri"/>
        </w:rPr>
        <w:t>﻿﻿ wird keinen Durst mehr haben. (</w:t>
      </w:r>
      <w:r>
        <w:t>Johannes 6,35)</w:t>
      </w:r>
    </w:p>
    <w:p w:rsidR="004E323F" w:rsidRDefault="00A45CEB" w:rsidP="00A45CEB">
      <w:pPr>
        <w:rPr>
          <w:rFonts w:ascii="Calibri" w:hAnsi="Calibri" w:cs="Calibri"/>
        </w:rPr>
      </w:pPr>
      <w:r w:rsidRPr="00A45CEB">
        <w:rPr>
          <w:rFonts w:ascii="Calibri" w:hAnsi="Calibri" w:cs="Calibri"/>
        </w:rPr>
        <w:t>Als Jesus</w:t>
      </w:r>
      <w:r w:rsidR="004E323F">
        <w:rPr>
          <w:rFonts w:ascii="Calibri" w:hAnsi="Calibri" w:cs="Calibri"/>
        </w:rPr>
        <w:t xml:space="preserve"> - das Brot des Lebens -</w:t>
      </w:r>
      <w:r w:rsidRPr="00A45CEB">
        <w:rPr>
          <w:rFonts w:ascii="Calibri" w:hAnsi="Calibri" w:cs="Calibri"/>
        </w:rPr>
        <w:t xml:space="preserve"> 40 Tage in der Wüste</w:t>
      </w:r>
      <w:r>
        <w:rPr>
          <w:rFonts w:ascii="Calibri" w:hAnsi="Calibri" w:cs="Calibri"/>
        </w:rPr>
        <w:t xml:space="preserve"> </w:t>
      </w:r>
      <w:r w:rsidR="004E323F" w:rsidRPr="00A45CEB">
        <w:rPr>
          <w:rFonts w:ascii="Calibri" w:hAnsi="Calibri" w:cs="Calibri"/>
        </w:rPr>
        <w:t>Faste</w:t>
      </w:r>
      <w:r w:rsidR="004E323F">
        <w:rPr>
          <w:rFonts w:ascii="Calibri" w:hAnsi="Calibri" w:cs="Calibri"/>
        </w:rPr>
        <w:t>te</w:t>
      </w:r>
      <w:r w:rsidRPr="00A45CEB">
        <w:rPr>
          <w:rFonts w:ascii="Calibri" w:hAnsi="Calibri" w:cs="Calibri"/>
        </w:rPr>
        <w:t xml:space="preserve">, </w:t>
      </w:r>
      <w:r>
        <w:rPr>
          <w:rFonts w:ascii="Calibri" w:hAnsi="Calibri" w:cs="Calibri"/>
        </w:rPr>
        <w:t xml:space="preserve">da </w:t>
      </w:r>
      <w:r w:rsidRPr="00A45CEB">
        <w:rPr>
          <w:rFonts w:ascii="Calibri" w:hAnsi="Calibri" w:cs="Calibri"/>
        </w:rPr>
        <w:t>versucht</w:t>
      </w:r>
      <w:r>
        <w:rPr>
          <w:rFonts w:ascii="Calibri" w:hAnsi="Calibri" w:cs="Calibri"/>
        </w:rPr>
        <w:t>e</w:t>
      </w:r>
      <w:r w:rsidRPr="00A45CEB">
        <w:rPr>
          <w:rFonts w:ascii="Calibri" w:hAnsi="Calibri" w:cs="Calibri"/>
        </w:rPr>
        <w:t xml:space="preserve"> ihn </w:t>
      </w:r>
      <w:r>
        <w:rPr>
          <w:rFonts w:ascii="Calibri" w:hAnsi="Calibri" w:cs="Calibri"/>
        </w:rPr>
        <w:t xml:space="preserve">Satan </w:t>
      </w:r>
      <w:r w:rsidRPr="00A45CEB">
        <w:rPr>
          <w:rFonts w:ascii="Calibri" w:hAnsi="Calibri" w:cs="Calibri"/>
        </w:rPr>
        <w:t xml:space="preserve">mit Nahrung. Jesus konnte der Versuchung </w:t>
      </w:r>
      <w:r>
        <w:rPr>
          <w:rFonts w:ascii="Calibri" w:hAnsi="Calibri" w:cs="Calibri"/>
        </w:rPr>
        <w:t xml:space="preserve">wiederstehen </w:t>
      </w:r>
      <w:r w:rsidRPr="00A45CEB">
        <w:rPr>
          <w:rFonts w:ascii="Calibri" w:hAnsi="Calibri" w:cs="Calibri"/>
        </w:rPr>
        <w:t xml:space="preserve">und </w:t>
      </w:r>
      <w:r>
        <w:rPr>
          <w:rFonts w:ascii="Calibri" w:hAnsi="Calibri" w:cs="Calibri"/>
        </w:rPr>
        <w:t>antwortete mit der Bibel</w:t>
      </w:r>
      <w:r w:rsidRPr="00A45CEB">
        <w:rPr>
          <w:rFonts w:ascii="Calibri" w:hAnsi="Calibri" w:cs="Calibri"/>
        </w:rPr>
        <w:t xml:space="preserve">: "Der Mensch lebt nicht vom Brot allein, sondern von jedem Wort, das aus Gottes Mund kommt" (Matthäus 4:4). </w:t>
      </w:r>
    </w:p>
    <w:p w:rsidR="004E323F" w:rsidRDefault="004E323F" w:rsidP="00A45CEB">
      <w:pPr>
        <w:rPr>
          <w:rFonts w:ascii="Calibri" w:hAnsi="Calibri" w:cs="Calibri"/>
        </w:rPr>
      </w:pPr>
      <w:r>
        <w:rPr>
          <w:rFonts w:ascii="Calibri" w:hAnsi="Calibri" w:cs="Calibri"/>
        </w:rPr>
        <w:t xml:space="preserve">Kleiner Tipp: Wenn es Dir heute auch so geht und Du Dich versucht fühlst, dann antworte der Versuchung mit dem Wort Gottes und verändere so deine Perspektive. Du wirst feststellen, dass das nicht nur super von der Versuchung selbst ablenkt, sondern auch geistlich was freisetzt. </w:t>
      </w:r>
    </w:p>
    <w:p w:rsidR="00A45CEB" w:rsidRDefault="004E323F" w:rsidP="00A45CEB">
      <w:pPr>
        <w:rPr>
          <w:rFonts w:ascii="Calibri" w:hAnsi="Calibri" w:cs="Calibri"/>
        </w:rPr>
      </w:pPr>
      <w:r>
        <w:rPr>
          <w:rFonts w:ascii="Calibri" w:hAnsi="Calibri" w:cs="Calibri"/>
        </w:rPr>
        <w:t xml:space="preserve">Aber kommen wir noch mal zu Antwort von Jesus: </w:t>
      </w:r>
      <w:r w:rsidR="00A45CEB">
        <w:rPr>
          <w:rFonts w:ascii="Calibri" w:hAnsi="Calibri" w:cs="Calibri"/>
        </w:rPr>
        <w:t xml:space="preserve">Jedes Mal, wenn Dein und mein Magen </w:t>
      </w:r>
      <w:r w:rsidR="00231ECF">
        <w:rPr>
          <w:rFonts w:ascii="Calibri" w:hAnsi="Calibri" w:cs="Calibri"/>
        </w:rPr>
        <w:t>knurrt</w:t>
      </w:r>
      <w:r w:rsidR="00A45CEB">
        <w:rPr>
          <w:rFonts w:ascii="Calibri" w:hAnsi="Calibri" w:cs="Calibri"/>
        </w:rPr>
        <w:t>, sollten wir auch daran denken und dafür beten</w:t>
      </w:r>
      <w:r>
        <w:rPr>
          <w:rFonts w:ascii="Calibri" w:hAnsi="Calibri" w:cs="Calibri"/>
        </w:rPr>
        <w:t>, dass wir mehr von dieser himmlischen Nahrung erkennen</w:t>
      </w:r>
      <w:r w:rsidR="00A45CEB">
        <w:rPr>
          <w:rFonts w:ascii="Calibri" w:hAnsi="Calibri" w:cs="Calibri"/>
        </w:rPr>
        <w:t xml:space="preserve">! Kennen wir selber das Brot Gottes? Ernähren wir uns ausreichend mit göttlicher Speise? Was ist mit denen, die nichts von diesem himmlischen Brot wissen, mit denen die in ihrer Seele nach geistlicher Nahrung hungern? </w:t>
      </w:r>
      <w:r>
        <w:rPr>
          <w:rFonts w:ascii="Calibri" w:hAnsi="Calibri" w:cs="Calibri"/>
        </w:rPr>
        <w:t xml:space="preserve">Mit denjenigen denen geistlich der Magen knurrt? </w:t>
      </w:r>
      <w:r w:rsidR="00A45CEB">
        <w:rPr>
          <w:rFonts w:ascii="Calibri" w:hAnsi="Calibri" w:cs="Calibri"/>
        </w:rPr>
        <w:t xml:space="preserve">Bete mit mir </w:t>
      </w:r>
      <w:r>
        <w:rPr>
          <w:rFonts w:ascii="Calibri" w:hAnsi="Calibri" w:cs="Calibri"/>
        </w:rPr>
        <w:t xml:space="preserve">auch </w:t>
      </w:r>
      <w:r w:rsidR="00A45CEB">
        <w:rPr>
          <w:rFonts w:ascii="Calibri" w:hAnsi="Calibri" w:cs="Calibri"/>
        </w:rPr>
        <w:t xml:space="preserve">für diese </w:t>
      </w:r>
      <w:r>
        <w:rPr>
          <w:rFonts w:ascii="Calibri" w:hAnsi="Calibri" w:cs="Calibri"/>
        </w:rPr>
        <w:t>Menschen</w:t>
      </w:r>
      <w:r w:rsidR="00A45CEB">
        <w:rPr>
          <w:rFonts w:ascii="Calibri" w:hAnsi="Calibri" w:cs="Calibri"/>
        </w:rPr>
        <w:t>.</w:t>
      </w:r>
    </w:p>
    <w:p w:rsidR="00D504B3" w:rsidRDefault="00D504B3" w:rsidP="00D504B3">
      <w:r>
        <w:t xml:space="preserve">Pastor Samuel Diekmann, </w:t>
      </w:r>
      <w:hyperlink r:id="rId9" w:history="1">
        <w:r w:rsidRPr="00D504B3">
          <w:rPr>
            <w:rStyle w:val="Hyperlink"/>
          </w:rPr>
          <w:t>Jesus-Gemeinde Dietzenbach.</w:t>
        </w:r>
      </w:hyperlink>
    </w:p>
    <w:p w:rsidR="00D504B3" w:rsidRDefault="00D504B3" w:rsidP="00D504B3">
      <w:r>
        <w:t xml:space="preserve">Mehr Infos zu Aktion </w:t>
      </w:r>
      <w:hyperlink r:id="rId10" w:history="1">
        <w:r w:rsidRPr="00A45CEB">
          <w:rPr>
            <w:rStyle w:val="Hyperlink"/>
          </w:rPr>
          <w:t>HIER</w:t>
        </w:r>
      </w:hyperlink>
      <w:r>
        <w:t xml:space="preserve">. </w:t>
      </w:r>
    </w:p>
    <w:p w:rsidR="00231ECF" w:rsidRDefault="00231ECF" w:rsidP="00231ECF">
      <w:pPr>
        <w:pBdr>
          <w:bottom w:val="single" w:sz="4" w:space="1" w:color="auto"/>
        </w:pBdr>
      </w:pPr>
    </w:p>
    <w:p w:rsidR="00231ECF" w:rsidRDefault="00231ECF" w:rsidP="00231ECF">
      <w:pPr>
        <w:rPr>
          <w:b/>
        </w:rPr>
      </w:pPr>
    </w:p>
    <w:p w:rsidR="00231ECF" w:rsidRPr="00A45CEB" w:rsidRDefault="00D504B3" w:rsidP="00231ECF">
      <w:pPr>
        <w:rPr>
          <w:b/>
        </w:rPr>
      </w:pPr>
      <w:r>
        <w:rPr>
          <w:b/>
        </w:rPr>
        <w:t>Kurzandacht 3</w:t>
      </w:r>
      <w:r w:rsidR="00231ECF" w:rsidRPr="00A45CEB">
        <w:rPr>
          <w:b/>
        </w:rPr>
        <w:t xml:space="preserve"> – Aktion: Eine Schale Reis</w:t>
      </w:r>
    </w:p>
    <w:p w:rsidR="00D504B3" w:rsidRPr="00D504B3" w:rsidRDefault="00D504B3" w:rsidP="00D504B3">
      <w:pPr>
        <w:ind w:left="567"/>
      </w:pPr>
      <w:r w:rsidRPr="00D504B3">
        <w:rPr>
          <w:i/>
        </w:rPr>
        <w:t>Zu der Zeit, als wieder eine große Menge da war und sie nichts zu essen hatten, rief Jesus die Jünger zu sich und sprach zu ihnen:</w:t>
      </w:r>
      <w:r w:rsidRPr="00D504B3">
        <w:rPr>
          <w:i/>
          <w:vertAlign w:val="superscript"/>
        </w:rPr>
        <w:t xml:space="preserve"> </w:t>
      </w:r>
      <w:r w:rsidRPr="00D504B3">
        <w:rPr>
          <w:i/>
        </w:rPr>
        <w:t>Mich jammert das Volk, denn sie haben nun drei Tage bei mir ausgeharrt und haben nichts zu essen.</w:t>
      </w:r>
      <w:r w:rsidRPr="00D504B3">
        <w:rPr>
          <w:i/>
          <w:vertAlign w:val="superscript"/>
        </w:rPr>
        <w:t xml:space="preserve"> </w:t>
      </w:r>
      <w:r w:rsidRPr="00D504B3">
        <w:rPr>
          <w:i/>
        </w:rPr>
        <w:t xml:space="preserve">Und wenn ich sie hungrig heimgehen ließe, würden </w:t>
      </w:r>
      <w:r w:rsidRPr="00D504B3">
        <w:rPr>
          <w:i/>
        </w:rPr>
        <w:lastRenderedPageBreak/>
        <w:t>sie auf dem Wege verschmachten; denn einige sind von ferne gekommen.</w:t>
      </w:r>
      <w:r w:rsidRPr="00D504B3">
        <w:rPr>
          <w:i/>
          <w:vertAlign w:val="superscript"/>
        </w:rPr>
        <w:t xml:space="preserve"> </w:t>
      </w:r>
      <w:r w:rsidRPr="00D504B3">
        <w:rPr>
          <w:i/>
        </w:rPr>
        <w:t>Seine Jünger antworteten ihm: Wie kann sie jemand hier in der Wüste mit Brot sättigen?</w:t>
      </w:r>
      <w:r w:rsidRPr="00D504B3">
        <w:rPr>
          <w:i/>
          <w:vertAlign w:val="superscript"/>
        </w:rPr>
        <w:t xml:space="preserve"> </w:t>
      </w:r>
      <w:r w:rsidRPr="00D504B3">
        <w:rPr>
          <w:i/>
        </w:rPr>
        <w:t>Und er fragte sie: Wie viel Brote habt ihr? Sie sprachen: Sieben.</w:t>
      </w:r>
      <w:r>
        <w:t xml:space="preserve"> (Markus 8,1-5)</w:t>
      </w:r>
    </w:p>
    <w:p w:rsidR="00D504B3" w:rsidRDefault="00D504B3" w:rsidP="00D504B3">
      <w:r>
        <w:t xml:space="preserve">Beim Lesen dieses Textes fallen mir ein paar sehr spanende Dinge auf. Erstens: Jesus leidet mit, er sieht das was seine Jünger offensichtlich nicht sahen, den Hunger der Menschen! Zweites: Macht seine Jünger – DICH und mich – darauf aufmerksam und deutet an, dass er möchte, dass wir dem Hunger begegnen sollen! Das Dritte ist für uns Menschen super Typisch, die Jünger wehrten sich. Das Problem mit dem Hunger sei viel zu groß, da könnte man nichts dran ändern! Mit dieser Beurteilung wischen auch heute noch Menschen jede persönliche Verantwortung weck und verdrängen darüber hinaus sogar jeden Gedanken des Mitgefühls darüber. </w:t>
      </w:r>
    </w:p>
    <w:p w:rsidR="00D504B3" w:rsidRPr="00D504B3" w:rsidRDefault="00D504B3" w:rsidP="00D504B3">
      <w:r>
        <w:t xml:space="preserve">Die Antwort - bzw. Gegenfrage - von Jesus ist super! </w:t>
      </w:r>
      <w:r w:rsidRPr="00D504B3">
        <w:t>„Was habt ihr denn</w:t>
      </w:r>
      <w:r>
        <w:t xml:space="preserve"> dabei</w:t>
      </w:r>
      <w:r w:rsidRPr="00D504B3">
        <w:t xml:space="preserve">? Was könntet ihr </w:t>
      </w:r>
      <w:r>
        <w:t xml:space="preserve">davon </w:t>
      </w:r>
      <w:r w:rsidRPr="00D504B3">
        <w:t>den eventuell entbehren?“</w:t>
      </w:r>
      <w:r>
        <w:t xml:space="preserve"> Ich glaube, dass uns Jesus genau das auch heute fragen möchte. Gibt es etwas von Deinem persönlichen Überfluss, das Du bereit wärst Jesus zur Vervielfältigung anzuvertrauen? </w:t>
      </w:r>
    </w:p>
    <w:p w:rsidR="00D504B3" w:rsidRDefault="00D504B3" w:rsidP="00D504B3">
      <w:r>
        <w:t xml:space="preserve">Pastor Samuel Diekmann, </w:t>
      </w:r>
      <w:hyperlink r:id="rId11" w:history="1">
        <w:r w:rsidRPr="00D504B3">
          <w:rPr>
            <w:rStyle w:val="Hyperlink"/>
          </w:rPr>
          <w:t>Jesus-Gemeinde Dietzenbach.</w:t>
        </w:r>
      </w:hyperlink>
    </w:p>
    <w:p w:rsidR="00D504B3" w:rsidRDefault="00D504B3" w:rsidP="00D504B3">
      <w:r>
        <w:t xml:space="preserve">Mehr Infos zu Aktion </w:t>
      </w:r>
      <w:hyperlink r:id="rId12" w:history="1">
        <w:r w:rsidRPr="00A45CEB">
          <w:rPr>
            <w:rStyle w:val="Hyperlink"/>
          </w:rPr>
          <w:t>HIER</w:t>
        </w:r>
      </w:hyperlink>
      <w:r>
        <w:t xml:space="preserve">. </w:t>
      </w:r>
    </w:p>
    <w:p w:rsidR="00D504B3" w:rsidRDefault="00D504B3" w:rsidP="00A649CB">
      <w:pPr>
        <w:pBdr>
          <w:bottom w:val="single" w:sz="4" w:space="1" w:color="auto"/>
        </w:pBdr>
      </w:pPr>
    </w:p>
    <w:p w:rsidR="00A649CB" w:rsidRDefault="00A649CB" w:rsidP="00A649CB"/>
    <w:p w:rsidR="00A649CB" w:rsidRPr="00A649CB" w:rsidRDefault="00A649CB" w:rsidP="006060FE">
      <w:pPr>
        <w:spacing w:after="0" w:line="240" w:lineRule="auto"/>
        <w:rPr>
          <w:rFonts w:ascii="Arial" w:eastAsia="Times New Roman" w:hAnsi="Arial" w:cs="Arial"/>
          <w:b/>
          <w:bCs/>
          <w:sz w:val="24"/>
          <w:szCs w:val="24"/>
          <w:lang w:eastAsia="de-DE"/>
        </w:rPr>
      </w:pPr>
      <w:r w:rsidRPr="00A649CB">
        <w:rPr>
          <w:rFonts w:ascii="Arial" w:eastAsia="Times New Roman" w:hAnsi="Arial" w:cs="Arial"/>
          <w:b/>
          <w:bCs/>
          <w:sz w:val="24"/>
          <w:szCs w:val="24"/>
          <w:lang w:eastAsia="de-DE"/>
        </w:rPr>
        <w:t xml:space="preserve">Image ist nix – Geschmack ist alles </w:t>
      </w:r>
    </w:p>
    <w:p w:rsidR="00A649CB" w:rsidRPr="008C4D8B" w:rsidRDefault="00A649CB" w:rsidP="00A649CB">
      <w:pPr>
        <w:spacing w:after="0" w:line="240" w:lineRule="auto"/>
        <w:rPr>
          <w:rFonts w:ascii="Arial" w:eastAsia="Times New Roman" w:hAnsi="Arial" w:cs="Arial"/>
          <w:sz w:val="20"/>
          <w:szCs w:val="20"/>
          <w:lang w:eastAsia="de-DE"/>
        </w:rPr>
      </w:pPr>
      <w:r w:rsidRPr="00A649CB">
        <w:rPr>
          <w:rFonts w:ascii="Arial" w:eastAsia="Times New Roman" w:hAnsi="Arial" w:cs="Arial"/>
          <w:sz w:val="20"/>
          <w:szCs w:val="20"/>
          <w:lang w:eastAsia="de-DE"/>
        </w:rPr>
        <w:t xml:space="preserve">Warum diese Aktion und dann auch noch öffentlich darüber reden? Damit andere Sehen was ich da tolles mache? </w:t>
      </w:r>
      <w:r w:rsidRPr="008C4D8B">
        <w:rPr>
          <w:rFonts w:ascii="Arial" w:eastAsia="Times New Roman" w:hAnsi="Arial" w:cs="Arial"/>
          <w:sz w:val="20"/>
          <w:szCs w:val="20"/>
          <w:lang w:eastAsia="de-DE"/>
        </w:rPr>
        <w:t xml:space="preserve">Jesus Christus spricht: </w:t>
      </w:r>
    </w:p>
    <w:p w:rsidR="00A649CB" w:rsidRPr="00A649CB" w:rsidRDefault="00A649CB" w:rsidP="00A649CB">
      <w:pPr>
        <w:spacing w:after="0" w:line="240" w:lineRule="auto"/>
        <w:rPr>
          <w:rFonts w:ascii="Arial" w:eastAsia="Times New Roman" w:hAnsi="Arial" w:cs="Arial"/>
          <w:sz w:val="20"/>
          <w:szCs w:val="20"/>
          <w:lang w:eastAsia="de-DE"/>
        </w:rPr>
      </w:pPr>
    </w:p>
    <w:p w:rsidR="00A649CB" w:rsidRDefault="00A649CB" w:rsidP="00A649CB">
      <w:pPr>
        <w:spacing w:after="0" w:line="240" w:lineRule="auto"/>
        <w:ind w:left="567"/>
        <w:rPr>
          <w:rFonts w:ascii="Arial" w:eastAsia="Times New Roman" w:hAnsi="Arial" w:cs="Arial"/>
          <w:sz w:val="20"/>
          <w:szCs w:val="20"/>
          <w:lang w:eastAsia="de-DE"/>
        </w:rPr>
      </w:pPr>
      <w:r w:rsidRPr="00A649CB">
        <w:rPr>
          <w:rFonts w:ascii="Arial" w:eastAsia="Times New Roman" w:hAnsi="Arial" w:cs="Arial"/>
          <w:sz w:val="20"/>
          <w:szCs w:val="20"/>
          <w:lang w:eastAsia="de-DE"/>
        </w:rPr>
        <w:t>“</w:t>
      </w:r>
      <w:r w:rsidRPr="00A649CB">
        <w:rPr>
          <w:rFonts w:ascii="Arial" w:eastAsia="Times New Roman" w:hAnsi="Arial" w:cs="Arial"/>
          <w:i/>
          <w:iCs/>
          <w:sz w:val="20"/>
          <w:szCs w:val="20"/>
          <w:lang w:eastAsia="de-DE"/>
        </w:rPr>
        <w:t>Habt acht auf eure Frömmigkeit, dass ihr die nicht gebet vor den Leuten, dass ihr von ihnen gesehen werdet</w:t>
      </w:r>
      <w:r w:rsidRPr="00A649CB">
        <w:rPr>
          <w:rFonts w:ascii="Arial" w:eastAsia="Times New Roman" w:hAnsi="Arial" w:cs="Arial"/>
          <w:sz w:val="20"/>
          <w:szCs w:val="20"/>
          <w:lang w:eastAsia="de-DE"/>
        </w:rPr>
        <w:t>;“ (Matthäus 6,1a)</w:t>
      </w:r>
    </w:p>
    <w:p w:rsidR="00A649CB" w:rsidRPr="00A649CB" w:rsidRDefault="00A649CB" w:rsidP="00A649CB">
      <w:pPr>
        <w:spacing w:after="0" w:line="240" w:lineRule="auto"/>
        <w:ind w:left="567"/>
        <w:rPr>
          <w:rFonts w:ascii="Arial" w:eastAsia="Times New Roman" w:hAnsi="Arial" w:cs="Arial"/>
          <w:sz w:val="20"/>
          <w:szCs w:val="20"/>
          <w:lang w:eastAsia="de-DE"/>
        </w:rPr>
      </w:pPr>
    </w:p>
    <w:p w:rsidR="00A649CB" w:rsidRDefault="00A649CB" w:rsidP="00A649CB">
      <w:pPr>
        <w:spacing w:after="0" w:line="240" w:lineRule="auto"/>
        <w:rPr>
          <w:rFonts w:ascii="Arial" w:eastAsia="Times New Roman" w:hAnsi="Arial" w:cs="Arial"/>
          <w:sz w:val="20"/>
          <w:szCs w:val="20"/>
          <w:lang w:eastAsia="de-DE"/>
        </w:rPr>
      </w:pPr>
      <w:r w:rsidRPr="00A649CB">
        <w:rPr>
          <w:rFonts w:ascii="Arial" w:eastAsia="Times New Roman" w:hAnsi="Arial" w:cs="Arial"/>
          <w:sz w:val="20"/>
          <w:szCs w:val="20"/>
          <w:lang w:eastAsia="de-DE"/>
        </w:rPr>
        <w:t xml:space="preserve">Also das soll nicht der Grund sein, was dann? Ich tausche mich aus, um von anderen Tipps zu bekommen; um nicht alleine Durch zu müssen, um durch Mitstreiter motiviert zu werden und auch ermahnt durchzuhalten das ganze eben nicht im obigen Sinne oder als frommem Übung oder reinen Selbsterfahrungstripp zu sehen </w:t>
      </w:r>
    </w:p>
    <w:p w:rsidR="00A649CB" w:rsidRPr="00A649CB" w:rsidRDefault="00A649CB" w:rsidP="00A649CB">
      <w:pPr>
        <w:spacing w:after="0" w:line="240" w:lineRule="auto"/>
        <w:rPr>
          <w:rFonts w:ascii="Arial" w:eastAsia="Times New Roman" w:hAnsi="Arial" w:cs="Arial"/>
          <w:sz w:val="20"/>
          <w:szCs w:val="20"/>
          <w:lang w:eastAsia="de-DE"/>
        </w:rPr>
      </w:pPr>
    </w:p>
    <w:p w:rsidR="00A649CB" w:rsidRPr="00A649CB" w:rsidRDefault="00A649CB" w:rsidP="00A649CB">
      <w:pPr>
        <w:spacing w:after="0" w:line="240" w:lineRule="auto"/>
        <w:rPr>
          <w:rFonts w:ascii="Arial" w:eastAsia="Times New Roman" w:hAnsi="Arial" w:cs="Arial"/>
          <w:sz w:val="20"/>
          <w:szCs w:val="20"/>
          <w:lang w:eastAsia="de-DE"/>
        </w:rPr>
      </w:pPr>
      <w:r w:rsidRPr="00A649CB">
        <w:rPr>
          <w:rFonts w:ascii="Arial" w:eastAsia="Times New Roman" w:hAnsi="Arial" w:cs="Arial"/>
          <w:sz w:val="20"/>
          <w:szCs w:val="20"/>
          <w:lang w:eastAsia="de-DE"/>
        </w:rPr>
        <w:t xml:space="preserve">Mit jeden Appetit, Gelüst oder Hunger erinnern wir uns an die Hungernden der Welt und für sie zu beten. </w:t>
      </w:r>
    </w:p>
    <w:p w:rsidR="00A649CB" w:rsidRDefault="00A649CB" w:rsidP="00A649CB">
      <w:pPr>
        <w:spacing w:after="0" w:line="240" w:lineRule="auto"/>
        <w:rPr>
          <w:rFonts w:ascii="Arial" w:eastAsia="Times New Roman" w:hAnsi="Arial" w:cs="Arial"/>
          <w:sz w:val="20"/>
          <w:szCs w:val="20"/>
          <w:lang w:eastAsia="de-DE"/>
        </w:rPr>
      </w:pPr>
    </w:p>
    <w:p w:rsidR="00A649CB" w:rsidRPr="00A649CB" w:rsidRDefault="00A649CB" w:rsidP="00A649CB">
      <w:pPr>
        <w:spacing w:after="0" w:line="240" w:lineRule="auto"/>
        <w:rPr>
          <w:rFonts w:ascii="Arial" w:eastAsia="Times New Roman" w:hAnsi="Arial" w:cs="Arial"/>
          <w:sz w:val="20"/>
          <w:szCs w:val="20"/>
          <w:lang w:eastAsia="de-DE"/>
        </w:rPr>
      </w:pPr>
      <w:r w:rsidRPr="00A649CB">
        <w:rPr>
          <w:rFonts w:ascii="Arial" w:eastAsia="Times New Roman" w:hAnsi="Arial" w:cs="Arial"/>
          <w:sz w:val="20"/>
          <w:szCs w:val="20"/>
          <w:lang w:eastAsia="de-DE"/>
        </w:rPr>
        <w:t xml:space="preserve">Wir möchten ein neues Verhältnis zu den Hungernden der Welt gewinnen. </w:t>
      </w:r>
    </w:p>
    <w:p w:rsidR="00A649CB" w:rsidRPr="00A649CB" w:rsidRDefault="00A649CB" w:rsidP="00A649CB">
      <w:pPr>
        <w:spacing w:after="0" w:line="240" w:lineRule="auto"/>
        <w:rPr>
          <w:rFonts w:ascii="Arial" w:eastAsia="Times New Roman" w:hAnsi="Arial" w:cs="Arial"/>
          <w:sz w:val="20"/>
          <w:szCs w:val="20"/>
          <w:lang w:eastAsia="de-DE"/>
        </w:rPr>
      </w:pPr>
      <w:r w:rsidRPr="00A649CB">
        <w:rPr>
          <w:rFonts w:ascii="Arial" w:eastAsia="Times New Roman" w:hAnsi="Arial" w:cs="Arial"/>
          <w:sz w:val="20"/>
          <w:szCs w:val="20"/>
          <w:lang w:eastAsia="de-DE"/>
        </w:rPr>
        <w:t xml:space="preserve">Wir wollen unser Denken ändern und unsere alltägliche Ignoranz des Welthungerproblems ablegen. </w:t>
      </w:r>
    </w:p>
    <w:p w:rsidR="00A649CB" w:rsidRDefault="00A649CB" w:rsidP="00A649CB">
      <w:pPr>
        <w:spacing w:after="0" w:line="240" w:lineRule="auto"/>
        <w:rPr>
          <w:rFonts w:ascii="Arial" w:eastAsia="Times New Roman" w:hAnsi="Arial" w:cs="Arial"/>
          <w:sz w:val="20"/>
          <w:szCs w:val="20"/>
          <w:lang w:eastAsia="de-DE"/>
        </w:rPr>
      </w:pPr>
      <w:r w:rsidRPr="00A649CB">
        <w:rPr>
          <w:rFonts w:ascii="Arial" w:eastAsia="Times New Roman" w:hAnsi="Arial" w:cs="Arial"/>
          <w:sz w:val="20"/>
          <w:szCs w:val="20"/>
          <w:lang w:eastAsia="de-DE"/>
        </w:rPr>
        <w:t xml:space="preserve">Wir wollen mit unseren bescheidenen Mitteln mitfühlen und uns mit ihnen Solidarisieren und verbinden. </w:t>
      </w:r>
    </w:p>
    <w:p w:rsidR="00A649CB" w:rsidRPr="00A649CB" w:rsidRDefault="00A649CB" w:rsidP="00A649CB">
      <w:pPr>
        <w:spacing w:after="0" w:line="240" w:lineRule="auto"/>
        <w:rPr>
          <w:rFonts w:ascii="Arial" w:eastAsia="Times New Roman" w:hAnsi="Arial" w:cs="Arial"/>
          <w:sz w:val="20"/>
          <w:szCs w:val="20"/>
          <w:lang w:eastAsia="de-DE"/>
        </w:rPr>
      </w:pPr>
    </w:p>
    <w:p w:rsidR="00A649CB" w:rsidRDefault="00A649CB" w:rsidP="00A649CB">
      <w:pPr>
        <w:spacing w:after="0" w:line="240" w:lineRule="auto"/>
        <w:ind w:left="567"/>
        <w:rPr>
          <w:rFonts w:ascii="Arial" w:eastAsia="Times New Roman" w:hAnsi="Arial" w:cs="Arial"/>
          <w:sz w:val="20"/>
          <w:szCs w:val="20"/>
          <w:lang w:eastAsia="de-DE"/>
        </w:rPr>
      </w:pPr>
      <w:r w:rsidRPr="00A649CB">
        <w:rPr>
          <w:rFonts w:ascii="Arial" w:eastAsia="Times New Roman" w:hAnsi="Arial" w:cs="Arial"/>
          <w:sz w:val="20"/>
          <w:szCs w:val="20"/>
          <w:lang w:eastAsia="de-DE"/>
        </w:rPr>
        <w:t>„</w:t>
      </w:r>
      <w:r w:rsidRPr="00A649CB">
        <w:rPr>
          <w:rFonts w:ascii="Arial" w:eastAsia="Times New Roman" w:hAnsi="Arial" w:cs="Arial"/>
          <w:i/>
          <w:iCs/>
          <w:sz w:val="20"/>
          <w:szCs w:val="20"/>
          <w:lang w:eastAsia="de-DE"/>
        </w:rPr>
        <w:t>Denn ich habe Lust an der Liebe, und nicht am Opfer, und an der Erkenntnis Gottes, und nicht am Brandopfer.“</w:t>
      </w:r>
      <w:r w:rsidRPr="00A649CB">
        <w:rPr>
          <w:rFonts w:ascii="Arial" w:eastAsia="Times New Roman" w:hAnsi="Arial" w:cs="Arial"/>
          <w:sz w:val="20"/>
          <w:szCs w:val="20"/>
          <w:lang w:eastAsia="de-DE"/>
        </w:rPr>
        <w:t xml:space="preserve"> Worte des lebendigen Gottes (Hosea 6,6) </w:t>
      </w:r>
    </w:p>
    <w:p w:rsidR="00A649CB" w:rsidRPr="00A649CB" w:rsidRDefault="00A649CB" w:rsidP="00A649CB">
      <w:pPr>
        <w:spacing w:after="0" w:line="240" w:lineRule="auto"/>
        <w:ind w:left="567"/>
        <w:rPr>
          <w:rFonts w:ascii="Arial" w:eastAsia="Times New Roman" w:hAnsi="Arial" w:cs="Arial"/>
          <w:sz w:val="20"/>
          <w:szCs w:val="20"/>
          <w:lang w:eastAsia="de-DE"/>
        </w:rPr>
      </w:pPr>
    </w:p>
    <w:p w:rsidR="00A649CB" w:rsidRDefault="00A649CB" w:rsidP="00A649CB">
      <w:pPr>
        <w:spacing w:after="0" w:line="240" w:lineRule="auto"/>
        <w:rPr>
          <w:rFonts w:ascii="Arial" w:eastAsia="Times New Roman" w:hAnsi="Arial" w:cs="Arial"/>
          <w:sz w:val="20"/>
          <w:szCs w:val="20"/>
          <w:lang w:eastAsia="de-DE"/>
        </w:rPr>
      </w:pPr>
      <w:r w:rsidRPr="00A649CB">
        <w:rPr>
          <w:rFonts w:ascii="Arial" w:eastAsia="Times New Roman" w:hAnsi="Arial" w:cs="Arial"/>
          <w:sz w:val="20"/>
          <w:szCs w:val="20"/>
          <w:lang w:eastAsia="de-DE"/>
        </w:rPr>
        <w:t>Wir tun dies aus Liebe zu den Millionen, zu denen uns die Liebe Gottes drängt. Und wir laden durch den öffentlichen Austausch andere ein mit uns diesen Akt der Liebe zu erfahren</w:t>
      </w:r>
      <w:r>
        <w:rPr>
          <w:rFonts w:ascii="Arial" w:eastAsia="Times New Roman" w:hAnsi="Arial" w:cs="Arial"/>
          <w:sz w:val="20"/>
          <w:szCs w:val="20"/>
          <w:lang w:eastAsia="de-DE"/>
        </w:rPr>
        <w:t xml:space="preserve"> </w:t>
      </w:r>
      <w:r w:rsidRPr="00A649CB">
        <w:rPr>
          <w:rFonts w:ascii="Arial" w:eastAsia="Times New Roman" w:hAnsi="Arial" w:cs="Arial"/>
          <w:sz w:val="20"/>
          <w:szCs w:val="20"/>
          <w:lang w:eastAsia="de-DE"/>
        </w:rPr>
        <w:t xml:space="preserve">und hinterher zu schmecken wie freundlich der Herr zu uns in der Ersten Welt ist. </w:t>
      </w:r>
    </w:p>
    <w:p w:rsidR="00A649CB" w:rsidRDefault="00A649CB" w:rsidP="00A649CB">
      <w:pPr>
        <w:spacing w:after="0" w:line="240" w:lineRule="auto"/>
        <w:rPr>
          <w:rFonts w:ascii="Arial" w:eastAsia="Times New Roman" w:hAnsi="Arial" w:cs="Arial"/>
          <w:sz w:val="20"/>
          <w:szCs w:val="20"/>
          <w:lang w:eastAsia="de-DE"/>
        </w:rPr>
      </w:pPr>
    </w:p>
    <w:p w:rsidR="00A649CB" w:rsidRPr="00A649CB" w:rsidRDefault="00A649CB" w:rsidP="00A649CB">
      <w:pPr>
        <w:jc w:val="right"/>
        <w:rPr>
          <w:rFonts w:ascii="Arial" w:eastAsia="Times New Roman" w:hAnsi="Arial" w:cs="Arial"/>
          <w:sz w:val="20"/>
          <w:szCs w:val="20"/>
          <w:lang w:eastAsia="de-DE"/>
        </w:rPr>
      </w:pPr>
      <w:r>
        <w:t xml:space="preserve">Dennis Michalke, </w:t>
      </w:r>
      <w:hyperlink r:id="rId13" w:history="1">
        <w:r w:rsidRPr="00A649CB">
          <w:rPr>
            <w:rStyle w:val="Hyperlink"/>
          </w:rPr>
          <w:t>Op de Wisch.eV</w:t>
        </w:r>
      </w:hyperlink>
    </w:p>
    <w:p w:rsidR="00A649CB" w:rsidRPr="00A649CB" w:rsidRDefault="00A649CB" w:rsidP="006060FE">
      <w:pPr>
        <w:pBdr>
          <w:bottom w:val="single" w:sz="4" w:space="1" w:color="auto"/>
        </w:pBdr>
        <w:spacing w:before="100" w:beforeAutospacing="1" w:after="100" w:afterAutospacing="1" w:line="240" w:lineRule="auto"/>
        <w:rPr>
          <w:rFonts w:ascii="Arial" w:eastAsia="Times New Roman" w:hAnsi="Arial" w:cs="Arial"/>
          <w:sz w:val="20"/>
          <w:szCs w:val="20"/>
          <w:lang w:eastAsia="de-DE"/>
        </w:rPr>
      </w:pPr>
      <w:r w:rsidRPr="00A649CB">
        <w:rPr>
          <w:rFonts w:ascii="Arial" w:eastAsia="Times New Roman" w:hAnsi="Arial" w:cs="Arial"/>
          <w:sz w:val="20"/>
          <w:szCs w:val="20"/>
          <w:lang w:eastAsia="de-DE"/>
        </w:rPr>
        <w:t> </w:t>
      </w:r>
    </w:p>
    <w:p w:rsidR="00A649CB" w:rsidRDefault="00A649CB" w:rsidP="00A649CB"/>
    <w:p w:rsidR="008C4D8B" w:rsidRPr="00A45CEB" w:rsidRDefault="00892059" w:rsidP="006E080F">
      <w:pPr>
        <w:spacing w:line="360" w:lineRule="auto"/>
        <w:jc w:val="both"/>
        <w:rPr>
          <w:b/>
        </w:rPr>
      </w:pPr>
      <w:r>
        <w:rPr>
          <w:b/>
        </w:rPr>
        <w:t>Kurzandacht 7</w:t>
      </w:r>
      <w:r w:rsidR="008C4D8B" w:rsidRPr="00A45CEB">
        <w:rPr>
          <w:b/>
        </w:rPr>
        <w:t xml:space="preserve"> – Aktion: Eine Schale Reis</w:t>
      </w:r>
    </w:p>
    <w:p w:rsidR="006A7825" w:rsidRPr="006A7825" w:rsidRDefault="006A7825" w:rsidP="006A7825">
      <w:pPr>
        <w:tabs>
          <w:tab w:val="left" w:pos="993"/>
        </w:tabs>
        <w:spacing w:line="360" w:lineRule="auto"/>
        <w:ind w:left="567"/>
        <w:jc w:val="both"/>
        <w:rPr>
          <w:i/>
        </w:rPr>
      </w:pPr>
      <w:r w:rsidRPr="006A7825">
        <w:rPr>
          <w:bCs/>
          <w:i/>
        </w:rPr>
        <w:t>Wer dem Geringen Gewalt tut, lästert dessen Schöpfer; aber wer sich des Armen erbarmt, der ehrt Gott.</w:t>
      </w:r>
      <w:r w:rsidRPr="006A7825">
        <w:rPr>
          <w:i/>
          <w:vertAlign w:val="superscript"/>
        </w:rPr>
        <w:footnoteReference w:id="1"/>
      </w:r>
      <w:r w:rsidRPr="006A7825">
        <w:rPr>
          <w:i/>
        </w:rPr>
        <w:t xml:space="preserve"> </w:t>
      </w:r>
    </w:p>
    <w:p w:rsidR="00A649CB" w:rsidRDefault="006A7825" w:rsidP="006E080F">
      <w:pPr>
        <w:spacing w:line="360" w:lineRule="auto"/>
        <w:jc w:val="both"/>
      </w:pPr>
      <w:r>
        <w:t xml:space="preserve">Es ist schon sehr auffällig, mit welch deutlichen Worten sich die Propheten und Gott selbst an die </w:t>
      </w:r>
      <w:r w:rsidR="00D92FA3">
        <w:t>Adresse</w:t>
      </w:r>
      <w:r>
        <w:t xml:space="preserve"> d</w:t>
      </w:r>
      <w:r w:rsidR="00D92FA3">
        <w:t>er Unterdrücker von Armen wenden</w:t>
      </w:r>
      <w:r>
        <w:t>.</w:t>
      </w:r>
    </w:p>
    <w:p w:rsidR="00617C97" w:rsidRPr="00617C97" w:rsidRDefault="00617C97" w:rsidP="006E080F">
      <w:pPr>
        <w:spacing w:before="360" w:after="100" w:afterAutospacing="1" w:line="360" w:lineRule="auto"/>
        <w:ind w:left="567"/>
        <w:jc w:val="both"/>
        <w:rPr>
          <w:rFonts w:eastAsia="Times New Roman" w:cs="Times New Roman"/>
          <w:i/>
          <w:sz w:val="24"/>
          <w:szCs w:val="24"/>
          <w:lang w:eastAsia="de-DE"/>
        </w:rPr>
      </w:pPr>
      <w:r w:rsidRPr="00617C97">
        <w:rPr>
          <w:rFonts w:eastAsia="Times New Roman" w:cs="Times New Roman"/>
          <w:i/>
          <w:sz w:val="24"/>
          <w:szCs w:val="24"/>
          <w:lang w:eastAsia="de-DE"/>
        </w:rPr>
        <w:t xml:space="preserve">Höret dies, die ihr </w:t>
      </w:r>
      <w:r w:rsidRPr="00617C97">
        <w:rPr>
          <w:rFonts w:ascii="Calibri" w:eastAsia="Times New Roman" w:hAnsi="Calibri" w:cs="Calibri"/>
          <w:i/>
          <w:sz w:val="24"/>
          <w:szCs w:val="24"/>
          <w:lang w:eastAsia="de-DE"/>
        </w:rPr>
        <w:t>﻿</w:t>
      </w:r>
      <w:r w:rsidRPr="00617C97">
        <w:rPr>
          <w:rFonts w:eastAsia="Times New Roman" w:cs="Times New Roman"/>
          <w:i/>
          <w:sz w:val="24"/>
          <w:szCs w:val="24"/>
          <w:lang w:eastAsia="de-DE"/>
        </w:rPr>
        <w:t>die Armen unterdrückt und die Elenden im Lande zugrunde richtet</w:t>
      </w:r>
      <w:r w:rsidRPr="00617C97">
        <w:rPr>
          <w:rFonts w:eastAsia="Times New Roman" w:cs="Times New Roman"/>
          <w:i/>
          <w:sz w:val="24"/>
          <w:szCs w:val="24"/>
          <w:vertAlign w:val="superscript"/>
          <w:lang w:eastAsia="de-DE"/>
        </w:rPr>
        <w:t xml:space="preserve"> </w:t>
      </w:r>
      <w:r w:rsidRPr="00617C97">
        <w:rPr>
          <w:rFonts w:eastAsia="Times New Roman" w:cs="Times New Roman"/>
          <w:i/>
          <w:sz w:val="2"/>
          <w:szCs w:val="2"/>
          <w:vertAlign w:val="superscript"/>
          <w:lang w:eastAsia="de-DE"/>
        </w:rPr>
        <w:t xml:space="preserve"> </w:t>
      </w:r>
      <w:r w:rsidRPr="00617C97">
        <w:rPr>
          <w:rFonts w:eastAsia="Times New Roman" w:cs="Times New Roman"/>
          <w:i/>
          <w:sz w:val="24"/>
          <w:szCs w:val="24"/>
          <w:lang w:eastAsia="de-DE"/>
        </w:rPr>
        <w:t xml:space="preserve">und sprecht: Wann will denn der Neumond ein Ende haben, dass wir Getreide verkaufen, und der </w:t>
      </w:r>
      <w:r w:rsidRPr="00617C97">
        <w:rPr>
          <w:rFonts w:ascii="Calibri" w:eastAsia="Times New Roman" w:hAnsi="Calibri" w:cs="Calibri"/>
          <w:i/>
          <w:sz w:val="24"/>
          <w:szCs w:val="24"/>
          <w:lang w:eastAsia="de-DE"/>
        </w:rPr>
        <w:t>﻿</w:t>
      </w:r>
      <w:r w:rsidRPr="00617C97">
        <w:rPr>
          <w:rFonts w:eastAsia="Times New Roman" w:cs="Times New Roman"/>
          <w:i/>
          <w:sz w:val="24"/>
          <w:szCs w:val="24"/>
          <w:lang w:eastAsia="de-DE"/>
        </w:rPr>
        <w:t>Sabbat, dass wir Korn feilhalten können und das Maß verringern und den Preis steigern und die Waage fälschen,</w:t>
      </w:r>
      <w:r w:rsidRPr="006E080F">
        <w:rPr>
          <w:rFonts w:eastAsia="Times New Roman" w:cs="Times New Roman"/>
          <w:i/>
          <w:sz w:val="24"/>
          <w:szCs w:val="24"/>
          <w:vertAlign w:val="superscript"/>
          <w:lang w:eastAsia="de-DE"/>
        </w:rPr>
        <w:t xml:space="preserve"> </w:t>
      </w:r>
      <w:r w:rsidRPr="00617C97">
        <w:rPr>
          <w:rFonts w:eastAsia="Times New Roman" w:cs="Times New Roman"/>
          <w:i/>
          <w:sz w:val="24"/>
          <w:szCs w:val="24"/>
          <w:lang w:eastAsia="de-DE"/>
        </w:rPr>
        <w:t xml:space="preserve">damit wir die Armen um Geld und </w:t>
      </w:r>
      <w:r w:rsidRPr="00617C97">
        <w:rPr>
          <w:rFonts w:ascii="Calibri" w:eastAsia="Times New Roman" w:hAnsi="Calibri" w:cs="Calibri"/>
          <w:i/>
          <w:sz w:val="24"/>
          <w:szCs w:val="24"/>
          <w:lang w:eastAsia="de-DE"/>
        </w:rPr>
        <w:t>﻿</w:t>
      </w:r>
      <w:r w:rsidRPr="00617C97">
        <w:rPr>
          <w:rFonts w:eastAsia="Times New Roman" w:cs="Times New Roman"/>
          <w:i/>
          <w:sz w:val="24"/>
          <w:szCs w:val="24"/>
          <w:lang w:eastAsia="de-DE"/>
        </w:rPr>
        <w:t>die Geringen um ein Paar Schuhe in unsere Gewalt bringen und Spreu für Korn verkaufen?</w:t>
      </w:r>
      <w:r w:rsidRPr="006E080F">
        <w:rPr>
          <w:rFonts w:eastAsia="Times New Roman" w:cs="Times New Roman"/>
          <w:i/>
          <w:sz w:val="24"/>
          <w:szCs w:val="24"/>
          <w:lang w:eastAsia="de-DE"/>
        </w:rPr>
        <w:t xml:space="preserve"> </w:t>
      </w:r>
      <w:r w:rsidRPr="00617C97">
        <w:rPr>
          <w:rFonts w:eastAsia="Times New Roman" w:cs="Times New Roman"/>
          <w:i/>
          <w:sz w:val="2"/>
          <w:szCs w:val="2"/>
          <w:vertAlign w:val="superscript"/>
          <w:lang w:eastAsia="de-DE"/>
        </w:rPr>
        <w:t xml:space="preserve"> </w:t>
      </w:r>
      <w:r w:rsidRPr="00617C97">
        <w:rPr>
          <w:rFonts w:eastAsia="Times New Roman" w:cs="Times New Roman"/>
          <w:i/>
          <w:sz w:val="24"/>
          <w:szCs w:val="24"/>
          <w:lang w:eastAsia="de-DE"/>
        </w:rPr>
        <w:t xml:space="preserve">Der </w:t>
      </w:r>
      <w:r w:rsidRPr="00617C97">
        <w:rPr>
          <w:rFonts w:eastAsia="Times New Roman" w:cs="Times New Roman"/>
          <w:i/>
          <w:smallCaps/>
          <w:sz w:val="24"/>
          <w:szCs w:val="24"/>
          <w:lang w:eastAsia="de-DE"/>
        </w:rPr>
        <w:t>Herr</w:t>
      </w:r>
      <w:r w:rsidRPr="00617C97">
        <w:rPr>
          <w:rFonts w:eastAsia="Times New Roman" w:cs="Times New Roman"/>
          <w:i/>
          <w:sz w:val="24"/>
          <w:szCs w:val="24"/>
          <w:lang w:eastAsia="de-DE"/>
        </w:rPr>
        <w:t xml:space="preserve"> hat bei sich, dem Ruhm Jakobs, geschworen: Niemals werde ich diese ihre Taten vergessen!</w:t>
      </w:r>
      <w:r w:rsidRPr="00617C97">
        <w:rPr>
          <w:rFonts w:eastAsia="Times New Roman" w:cs="Times New Roman"/>
          <w:i/>
          <w:sz w:val="24"/>
          <w:szCs w:val="24"/>
          <w:vertAlign w:val="superscript"/>
          <w:lang w:eastAsia="de-DE"/>
        </w:rPr>
        <w:t xml:space="preserve"> </w:t>
      </w:r>
      <w:r w:rsidRPr="00617C97">
        <w:rPr>
          <w:rFonts w:eastAsia="Times New Roman" w:cs="Times New Roman"/>
          <w:i/>
          <w:sz w:val="24"/>
          <w:szCs w:val="24"/>
          <w:vertAlign w:val="superscript"/>
          <w:lang w:eastAsia="de-DE"/>
        </w:rPr>
        <w:footnoteReference w:id="2"/>
      </w:r>
      <w:r w:rsidRPr="00617C97">
        <w:rPr>
          <w:rFonts w:eastAsia="Times New Roman" w:cs="Times New Roman"/>
          <w:i/>
          <w:sz w:val="24"/>
          <w:szCs w:val="24"/>
          <w:lang w:eastAsia="de-DE"/>
        </w:rPr>
        <w:t xml:space="preserve"> </w:t>
      </w:r>
    </w:p>
    <w:p w:rsidR="00036F75" w:rsidRDefault="00D92FA3" w:rsidP="006E080F">
      <w:pPr>
        <w:spacing w:line="360" w:lineRule="auto"/>
        <w:jc w:val="both"/>
        <w:rPr>
          <w:rFonts w:eastAsia="Times New Roman" w:cs="Times New Roman"/>
          <w:sz w:val="24"/>
          <w:szCs w:val="24"/>
          <w:lang w:eastAsia="de-DE"/>
        </w:rPr>
      </w:pPr>
      <w:r w:rsidRPr="006A7825">
        <w:t>All</w:t>
      </w:r>
      <w:r>
        <w:t>eine</w:t>
      </w:r>
      <w:r w:rsidR="006A7825">
        <w:t xml:space="preserve"> der Satz „</w:t>
      </w:r>
      <w:r w:rsidR="006A7825">
        <w:rPr>
          <w:rFonts w:eastAsia="Times New Roman" w:cs="Times New Roman"/>
          <w:i/>
          <w:sz w:val="24"/>
          <w:szCs w:val="24"/>
          <w:lang w:eastAsia="de-DE"/>
        </w:rPr>
        <w:t>[…]</w:t>
      </w:r>
      <w:r w:rsidR="006A7825" w:rsidRPr="00617C97">
        <w:rPr>
          <w:rFonts w:eastAsia="Times New Roman" w:cs="Times New Roman"/>
          <w:i/>
          <w:sz w:val="24"/>
          <w:szCs w:val="24"/>
          <w:lang w:eastAsia="de-DE"/>
        </w:rPr>
        <w:t xml:space="preserve"> </w:t>
      </w:r>
      <w:r w:rsidR="006A7825" w:rsidRPr="00617C97">
        <w:rPr>
          <w:rFonts w:ascii="Calibri" w:eastAsia="Times New Roman" w:hAnsi="Calibri" w:cs="Calibri"/>
          <w:i/>
          <w:sz w:val="24"/>
          <w:szCs w:val="24"/>
          <w:lang w:eastAsia="de-DE"/>
        </w:rPr>
        <w:t>﻿</w:t>
      </w:r>
      <w:r w:rsidR="006A7825" w:rsidRPr="00617C97">
        <w:rPr>
          <w:rFonts w:eastAsia="Times New Roman" w:cs="Times New Roman"/>
          <w:i/>
          <w:sz w:val="24"/>
          <w:szCs w:val="24"/>
          <w:lang w:eastAsia="de-DE"/>
        </w:rPr>
        <w:t>die Geringen um ein Paar Schuhe in unsere Gewalt bringen</w:t>
      </w:r>
      <w:r w:rsidR="006A7825">
        <w:rPr>
          <w:rFonts w:eastAsia="Times New Roman" w:cs="Times New Roman"/>
          <w:i/>
          <w:sz w:val="24"/>
          <w:szCs w:val="24"/>
          <w:lang w:eastAsia="de-DE"/>
        </w:rPr>
        <w:t xml:space="preserve"> […]!“ </w:t>
      </w:r>
      <w:r>
        <w:rPr>
          <w:rFonts w:eastAsia="Times New Roman" w:cs="Times New Roman"/>
          <w:sz w:val="24"/>
          <w:szCs w:val="24"/>
          <w:lang w:eastAsia="de-DE"/>
        </w:rPr>
        <w:t>m</w:t>
      </w:r>
      <w:r w:rsidR="006A7825" w:rsidRPr="006A7825">
        <w:rPr>
          <w:rFonts w:eastAsia="Times New Roman" w:cs="Times New Roman"/>
          <w:sz w:val="24"/>
          <w:szCs w:val="24"/>
          <w:lang w:eastAsia="de-DE"/>
        </w:rPr>
        <w:t>acht mich total wütend. De</w:t>
      </w:r>
      <w:r>
        <w:rPr>
          <w:rFonts w:eastAsia="Times New Roman" w:cs="Times New Roman"/>
          <w:sz w:val="24"/>
          <w:szCs w:val="24"/>
          <w:lang w:eastAsia="de-DE"/>
        </w:rPr>
        <w:t>n</w:t>
      </w:r>
      <w:r w:rsidR="006A7825" w:rsidRPr="006A7825">
        <w:rPr>
          <w:rFonts w:eastAsia="Times New Roman" w:cs="Times New Roman"/>
          <w:sz w:val="24"/>
          <w:szCs w:val="24"/>
          <w:lang w:eastAsia="de-DE"/>
        </w:rPr>
        <w:t xml:space="preserve">n ich stelle fest, </w:t>
      </w:r>
      <w:r w:rsidR="006A7825">
        <w:rPr>
          <w:rFonts w:eastAsia="Times New Roman" w:cs="Times New Roman"/>
          <w:sz w:val="24"/>
          <w:szCs w:val="24"/>
          <w:lang w:eastAsia="de-DE"/>
        </w:rPr>
        <w:t xml:space="preserve">dass dies </w:t>
      </w:r>
      <w:r>
        <w:rPr>
          <w:rFonts w:eastAsia="Times New Roman" w:cs="Times New Roman"/>
          <w:sz w:val="24"/>
          <w:szCs w:val="24"/>
          <w:lang w:eastAsia="de-DE"/>
        </w:rPr>
        <w:t>heute Aktueller denn jäh</w:t>
      </w:r>
      <w:r w:rsidR="006A7825">
        <w:rPr>
          <w:rFonts w:eastAsia="Times New Roman" w:cs="Times New Roman"/>
          <w:sz w:val="24"/>
          <w:szCs w:val="24"/>
          <w:lang w:eastAsia="de-DE"/>
        </w:rPr>
        <w:t xml:space="preserve"> ist! Meine Persönliche These ist, da</w:t>
      </w:r>
      <w:r>
        <w:rPr>
          <w:rFonts w:eastAsia="Times New Roman" w:cs="Times New Roman"/>
          <w:sz w:val="24"/>
          <w:szCs w:val="24"/>
          <w:lang w:eastAsia="de-DE"/>
        </w:rPr>
        <w:t>s</w:t>
      </w:r>
      <w:r w:rsidR="006A7825">
        <w:rPr>
          <w:rFonts w:eastAsia="Times New Roman" w:cs="Times New Roman"/>
          <w:sz w:val="24"/>
          <w:szCs w:val="24"/>
          <w:lang w:eastAsia="de-DE"/>
        </w:rPr>
        <w:t xml:space="preserve">s wir die Sklaverei in der Westlichen Welt in Wahrheit gar nicht </w:t>
      </w:r>
      <w:r>
        <w:rPr>
          <w:rFonts w:eastAsia="Times New Roman" w:cs="Times New Roman"/>
          <w:sz w:val="24"/>
          <w:szCs w:val="24"/>
          <w:lang w:eastAsia="de-DE"/>
        </w:rPr>
        <w:t>abgeschafft</w:t>
      </w:r>
      <w:r w:rsidR="006A7825">
        <w:rPr>
          <w:rFonts w:eastAsia="Times New Roman" w:cs="Times New Roman"/>
          <w:sz w:val="24"/>
          <w:szCs w:val="24"/>
          <w:lang w:eastAsia="de-DE"/>
        </w:rPr>
        <w:t xml:space="preserve"> haben – wir haben sie lediglich im Geiste der </w:t>
      </w:r>
      <w:r>
        <w:rPr>
          <w:rFonts w:eastAsia="Times New Roman" w:cs="Times New Roman"/>
          <w:sz w:val="24"/>
          <w:szCs w:val="24"/>
          <w:lang w:eastAsia="de-DE"/>
        </w:rPr>
        <w:t>Globalisierung</w:t>
      </w:r>
      <w:r w:rsidR="006A7825">
        <w:rPr>
          <w:rFonts w:eastAsia="Times New Roman" w:cs="Times New Roman"/>
          <w:sz w:val="24"/>
          <w:szCs w:val="24"/>
          <w:lang w:eastAsia="de-DE"/>
        </w:rPr>
        <w:t xml:space="preserve"> verlagert! Wie viele </w:t>
      </w:r>
      <w:r>
        <w:rPr>
          <w:rFonts w:eastAsia="Times New Roman" w:cs="Times New Roman"/>
          <w:sz w:val="24"/>
          <w:szCs w:val="24"/>
          <w:lang w:eastAsia="de-DE"/>
        </w:rPr>
        <w:t xml:space="preserve">- </w:t>
      </w:r>
      <w:r w:rsidR="006A7825">
        <w:rPr>
          <w:rFonts w:eastAsia="Times New Roman" w:cs="Times New Roman"/>
          <w:sz w:val="24"/>
          <w:szCs w:val="24"/>
          <w:lang w:eastAsia="de-DE"/>
        </w:rPr>
        <w:t xml:space="preserve">meist Frauen und Kinder </w:t>
      </w:r>
      <w:r>
        <w:rPr>
          <w:rFonts w:eastAsia="Times New Roman" w:cs="Times New Roman"/>
          <w:sz w:val="24"/>
          <w:szCs w:val="24"/>
          <w:lang w:eastAsia="de-DE"/>
        </w:rPr>
        <w:t xml:space="preserve">- </w:t>
      </w:r>
      <w:r w:rsidR="006A7825">
        <w:rPr>
          <w:rFonts w:eastAsia="Times New Roman" w:cs="Times New Roman"/>
          <w:sz w:val="24"/>
          <w:szCs w:val="24"/>
          <w:lang w:eastAsia="de-DE"/>
        </w:rPr>
        <w:t xml:space="preserve">nähen unsere Klamotten und Schuhe für einen </w:t>
      </w:r>
      <w:r w:rsidR="00300C8C">
        <w:rPr>
          <w:rFonts w:eastAsia="Times New Roman" w:cs="Times New Roman"/>
          <w:sz w:val="24"/>
          <w:szCs w:val="24"/>
          <w:lang w:eastAsia="de-DE"/>
        </w:rPr>
        <w:t xml:space="preserve">Hungerlohn unter teils katastrophalen </w:t>
      </w:r>
      <w:r>
        <w:rPr>
          <w:rFonts w:eastAsia="Times New Roman" w:cs="Times New Roman"/>
          <w:sz w:val="24"/>
          <w:szCs w:val="24"/>
          <w:lang w:eastAsia="de-DE"/>
        </w:rPr>
        <w:t>Arbeitsbedingungen</w:t>
      </w:r>
      <w:r w:rsidR="00300C8C">
        <w:rPr>
          <w:rFonts w:eastAsia="Times New Roman" w:cs="Times New Roman"/>
          <w:sz w:val="24"/>
          <w:szCs w:val="24"/>
          <w:lang w:eastAsia="de-DE"/>
        </w:rPr>
        <w:t xml:space="preserve"> zusammen? </w:t>
      </w:r>
      <w:r>
        <w:rPr>
          <w:rFonts w:eastAsia="Times New Roman" w:cs="Times New Roman"/>
          <w:sz w:val="24"/>
          <w:szCs w:val="24"/>
          <w:lang w:eastAsia="de-DE"/>
        </w:rPr>
        <w:t>Wie viele diese „Geringen“ sind in unserer Gewalt?</w:t>
      </w:r>
    </w:p>
    <w:p w:rsidR="00300C8C" w:rsidRPr="006A7825" w:rsidRDefault="00300C8C" w:rsidP="006E080F">
      <w:pPr>
        <w:spacing w:line="360" w:lineRule="auto"/>
        <w:jc w:val="both"/>
      </w:pPr>
      <w:r>
        <w:rPr>
          <w:rFonts w:eastAsia="Times New Roman" w:cs="Times New Roman"/>
          <w:sz w:val="24"/>
          <w:szCs w:val="24"/>
          <w:lang w:eastAsia="de-DE"/>
        </w:rPr>
        <w:t>Beim schreiben dieser Zeilen werde ich darüber wütend und balle im Geiste eine Faust. Genauso ist es auch in dem Logo dieser Aktion verarbeitet! Die Faust steht für Wut, Schmerz, Verzweiflung und Kampf… aber als Christ weiß ich, dass es nicht alleine dabei bleiben darf!</w:t>
      </w:r>
    </w:p>
    <w:p w:rsidR="00300C8C" w:rsidRDefault="00300C8C" w:rsidP="00300C8C">
      <w:pPr>
        <w:spacing w:line="360" w:lineRule="auto"/>
        <w:jc w:val="both"/>
      </w:pPr>
      <w:r>
        <w:t xml:space="preserve">Ich darf nicht nur die Hand verkrampfen und zu einer Faust ballen (viel zu oft würde mich diese auch selbe treffen müssen). Ich muss meine Faust aufgeben und meine Hand </w:t>
      </w:r>
      <w:r w:rsidR="00D92FA3">
        <w:t>öffnen</w:t>
      </w:r>
      <w:r>
        <w:t>:</w:t>
      </w:r>
      <w:r w:rsidRPr="00300C8C">
        <w:t xml:space="preserve"> </w:t>
      </w:r>
    </w:p>
    <w:p w:rsidR="00300C8C" w:rsidRPr="00300C8C" w:rsidRDefault="00300C8C" w:rsidP="00300C8C">
      <w:pPr>
        <w:spacing w:line="360" w:lineRule="auto"/>
        <w:ind w:left="567"/>
        <w:jc w:val="both"/>
        <w:rPr>
          <w:i/>
        </w:rPr>
      </w:pPr>
      <w:r w:rsidRPr="00300C8C">
        <w:rPr>
          <w:i/>
        </w:rPr>
        <w:lastRenderedPageBreak/>
        <w:t>Sie breitet ihre Hände aus zu dem Armen und reicht ihre Hand dem Bedürftigen.</w:t>
      </w:r>
      <w:r w:rsidRPr="00300C8C">
        <w:rPr>
          <w:i/>
          <w:vertAlign w:val="superscript"/>
        </w:rPr>
        <w:t xml:space="preserve">  </w:t>
      </w:r>
      <w:r w:rsidRPr="00300C8C">
        <w:rPr>
          <w:i/>
        </w:rPr>
        <w:t>Sie fürchtet für die Ihren nicht den Schnee; denn ihr ganzes Haus hat wollene Kleider.</w:t>
      </w:r>
      <w:r w:rsidRPr="00300C8C">
        <w:rPr>
          <w:i/>
          <w:vertAlign w:val="superscript"/>
        </w:rPr>
        <w:t xml:space="preserve"> </w:t>
      </w:r>
      <w:r w:rsidRPr="00300C8C">
        <w:rPr>
          <w:i/>
          <w:vertAlign w:val="superscript"/>
        </w:rPr>
        <w:footnoteReference w:id="3"/>
      </w:r>
      <w:r w:rsidRPr="00300C8C">
        <w:rPr>
          <w:i/>
        </w:rPr>
        <w:t xml:space="preserve"> </w:t>
      </w:r>
    </w:p>
    <w:p w:rsidR="006A7825" w:rsidRPr="00300C8C" w:rsidRDefault="006A7825" w:rsidP="00300C8C">
      <w:pPr>
        <w:spacing w:line="360" w:lineRule="auto"/>
        <w:ind w:left="567"/>
        <w:jc w:val="both"/>
        <w:rPr>
          <w:i/>
        </w:rPr>
      </w:pPr>
      <w:r w:rsidRPr="00300C8C">
        <w:rPr>
          <w:i/>
        </w:rPr>
        <w:t>Wer dem Armen gibt, dem wird nichts mangeln; wer aber seine Augen abwendet, der wird von vielen verflucht.</w:t>
      </w:r>
      <w:r w:rsidRPr="00300C8C">
        <w:rPr>
          <w:i/>
          <w:vertAlign w:val="superscript"/>
        </w:rPr>
        <w:footnoteReference w:id="4"/>
      </w:r>
      <w:r w:rsidRPr="00300C8C">
        <w:rPr>
          <w:i/>
        </w:rPr>
        <w:t xml:space="preserve"> </w:t>
      </w:r>
    </w:p>
    <w:p w:rsidR="006A7825" w:rsidRPr="00036F75" w:rsidRDefault="00300C8C" w:rsidP="006E080F">
      <w:pPr>
        <w:spacing w:line="360" w:lineRule="auto"/>
        <w:jc w:val="both"/>
      </w:pPr>
      <w:r>
        <w:t>Wir, DU und ich, müssen es vor allem lernen etwas von unserem Wohlstand mit offenen Händen mit denen zu teilen, die nichts haben! Ganz nach dem Motto: Arm ist, wer nicht teilen kann. Aus unserer Faust muss nach diesen sieben Tagen eine offene, gebende Hand werden.</w:t>
      </w:r>
    </w:p>
    <w:p w:rsidR="00892059" w:rsidRDefault="00300C8C" w:rsidP="006E080F">
      <w:pPr>
        <w:spacing w:line="360" w:lineRule="auto"/>
        <w:jc w:val="both"/>
      </w:pPr>
      <w:r>
        <w:t>Gleichzeitig dürfen wir es aber auch nicht vernachlässigen immer wieder auch unseren Mund zu öffnen:</w:t>
      </w:r>
    </w:p>
    <w:p w:rsidR="00300C8C" w:rsidRPr="00300C8C" w:rsidRDefault="00300C8C" w:rsidP="00300C8C">
      <w:pPr>
        <w:spacing w:line="360" w:lineRule="auto"/>
        <w:ind w:left="567"/>
        <w:jc w:val="both"/>
        <w:rPr>
          <w:i/>
        </w:rPr>
      </w:pPr>
      <w:r w:rsidRPr="00300C8C">
        <w:rPr>
          <w:bCs/>
          <w:i/>
        </w:rPr>
        <w:t>Tu deinen Mund auf für die Stummen und für die Sache aller, die verlassen sind.</w:t>
      </w:r>
      <w:r w:rsidRPr="00300C8C">
        <w:rPr>
          <w:rFonts w:ascii="Calibri" w:hAnsi="Calibri" w:cs="Calibri"/>
          <w:i/>
        </w:rPr>
        <w:t>﻿</w:t>
      </w:r>
      <w:r w:rsidRPr="00300C8C">
        <w:rPr>
          <w:i/>
          <w:vertAlign w:val="superscript"/>
        </w:rPr>
        <w:t xml:space="preserve"> </w:t>
      </w:r>
      <w:r w:rsidRPr="00300C8C">
        <w:rPr>
          <w:i/>
        </w:rPr>
        <w:t>Tu deinen Mund auf und richte in Gerechtigkeit und schaffe Recht dem Elenden und Armen.</w:t>
      </w:r>
      <w:r w:rsidRPr="00300C8C">
        <w:rPr>
          <w:i/>
          <w:vertAlign w:val="superscript"/>
        </w:rPr>
        <w:footnoteReference w:id="5"/>
      </w:r>
      <w:r w:rsidRPr="00300C8C">
        <w:rPr>
          <w:i/>
        </w:rPr>
        <w:t xml:space="preserve"> </w:t>
      </w:r>
    </w:p>
    <w:p w:rsidR="00D92FA3" w:rsidRDefault="00300C8C" w:rsidP="006E080F">
      <w:pPr>
        <w:spacing w:line="360" w:lineRule="auto"/>
        <w:jc w:val="both"/>
      </w:pPr>
      <w:r>
        <w:t>Ich selbst habe viel in diesen sieben Tagen erkannt und habe mir vorgenommen es mit anderen zu teilen. Ich habe mir weiter vorgenommen in Zukunft noch mehr darauf zu achten meine Stimme für die Schwachen, Hungernden und Armen in unserer Welt zu öffnen</w:t>
      </w:r>
      <w:r w:rsidR="00D92FA3">
        <w:t xml:space="preserve">. </w:t>
      </w:r>
    </w:p>
    <w:p w:rsidR="00300C8C" w:rsidRDefault="00D92FA3" w:rsidP="006E080F">
      <w:pPr>
        <w:spacing w:line="360" w:lineRule="auto"/>
        <w:jc w:val="both"/>
      </w:pPr>
      <w:r>
        <w:t>Aber – und das ist das Dritte was sich bei uns allen öffnen muss – das eine ist wohl das entscheidende überhaupt: wir brauchen alle ein offenes, liebendes Herz! Ohne die Liebe in unserem Herzen werden wir sehr schnell bitter und ungenießbar werden.</w:t>
      </w:r>
    </w:p>
    <w:p w:rsidR="006A7825" w:rsidRPr="00D92FA3" w:rsidRDefault="006A7825" w:rsidP="00D92FA3">
      <w:pPr>
        <w:spacing w:line="360" w:lineRule="auto"/>
        <w:ind w:left="567"/>
        <w:jc w:val="both"/>
        <w:rPr>
          <w:i/>
        </w:rPr>
      </w:pPr>
      <w:r w:rsidRPr="00D92FA3">
        <w:rPr>
          <w:i/>
        </w:rPr>
        <w:t xml:space="preserve">Und </w:t>
      </w:r>
      <w:r w:rsidRPr="00D92FA3">
        <w:rPr>
          <w:rFonts w:ascii="Calibri" w:hAnsi="Calibri" w:cs="Calibri"/>
          <w:i/>
        </w:rPr>
        <w:t>﻿</w:t>
      </w:r>
      <w:r w:rsidRPr="00D92FA3">
        <w:rPr>
          <w:i/>
        </w:rPr>
        <w:t>wenn ich alle meine Habe den Armen gäbe und ließe meinen Leib verbrennen</w:t>
      </w:r>
      <w:r w:rsidRPr="00D92FA3">
        <w:rPr>
          <w:rFonts w:ascii="Calibri" w:hAnsi="Calibri" w:cs="Calibri"/>
          <w:i/>
        </w:rPr>
        <w:t>﻿</w:t>
      </w:r>
      <w:r w:rsidRPr="00D92FA3">
        <w:rPr>
          <w:i/>
        </w:rPr>
        <w:t xml:space="preserve"> und hätte die Liebe nicht, so wäre mir’s nichts nütze.</w:t>
      </w:r>
      <w:r w:rsidRPr="00D92FA3">
        <w:rPr>
          <w:i/>
          <w:vertAlign w:val="superscript"/>
        </w:rPr>
        <w:footnoteReference w:id="6"/>
      </w:r>
      <w:r w:rsidRPr="00D92FA3">
        <w:rPr>
          <w:i/>
        </w:rPr>
        <w:t xml:space="preserve"> </w:t>
      </w:r>
    </w:p>
    <w:p w:rsidR="006E080F" w:rsidRDefault="00D92FA3" w:rsidP="006E080F">
      <w:pPr>
        <w:spacing w:line="360" w:lineRule="auto"/>
        <w:jc w:val="both"/>
      </w:pPr>
      <w:r>
        <w:t>Warum haben wir diese Aktion durchgeführt? Aus Liebe zu den Hungernden. Das ist das Wichtigste, diese Leibe dürfen wir, bei allen Verlockungen, Konsum und Sorgen unserer Zeit niemals eingehen lassen.</w:t>
      </w:r>
    </w:p>
    <w:p w:rsidR="00D92FA3" w:rsidRDefault="00D92FA3" w:rsidP="00D92FA3">
      <w:pPr>
        <w:jc w:val="right"/>
      </w:pPr>
      <w:r>
        <w:t xml:space="preserve">Pastor Samuel Diekmann, </w:t>
      </w:r>
      <w:hyperlink r:id="rId14" w:history="1">
        <w:r w:rsidRPr="00D504B3">
          <w:rPr>
            <w:rStyle w:val="Hyperlink"/>
          </w:rPr>
          <w:t>Jesus-Gemeinde Dietzenbach.</w:t>
        </w:r>
      </w:hyperlink>
    </w:p>
    <w:p w:rsidR="00036F75" w:rsidRPr="00036F75" w:rsidRDefault="00036F75" w:rsidP="00D92FA3">
      <w:pPr>
        <w:pBdr>
          <w:bottom w:val="single" w:sz="4" w:space="1" w:color="auto"/>
        </w:pBdr>
      </w:pPr>
    </w:p>
    <w:p w:rsidR="00617C97" w:rsidRPr="006E080F" w:rsidRDefault="00892059" w:rsidP="00617C97">
      <w:r w:rsidRPr="006E080F">
        <w:lastRenderedPageBreak/>
        <w:t xml:space="preserve">2.Mose,23,6; 5.Mose 24,14; </w:t>
      </w:r>
      <w:r w:rsidRPr="006E080F">
        <w:rPr>
          <w:b/>
        </w:rPr>
        <w:t>Ps 12,6</w:t>
      </w:r>
      <w:r w:rsidRPr="006E080F">
        <w:t xml:space="preserve">; Ps 35,10; Ps 69,34; Ps 72; Ps 109,31; Ps 132,15; </w:t>
      </w:r>
      <w:r w:rsidRPr="006E080F">
        <w:rPr>
          <w:b/>
        </w:rPr>
        <w:t>Ps 140,13</w:t>
      </w:r>
      <w:r w:rsidRPr="006E080F">
        <w:t xml:space="preserve">; </w:t>
      </w:r>
      <w:r w:rsidRPr="006E080F">
        <w:rPr>
          <w:b/>
        </w:rPr>
        <w:t xml:space="preserve">Spr 14,31; Spr 17,5; </w:t>
      </w:r>
      <w:r w:rsidR="00036F75" w:rsidRPr="006E080F">
        <w:rPr>
          <w:b/>
        </w:rPr>
        <w:t xml:space="preserve">Spr 28,27; </w:t>
      </w:r>
      <w:r w:rsidR="00036F75" w:rsidRPr="006E080F">
        <w:t xml:space="preserve">Spr 31,9; </w:t>
      </w:r>
      <w:r w:rsidR="00617C97" w:rsidRPr="006E080F">
        <w:t xml:space="preserve">Spr 31,20; Jes 29,19; Jer 20,13; Am 2,6; </w:t>
      </w:r>
      <w:r w:rsidR="006E080F" w:rsidRPr="006E080F">
        <w:t>Mt 5,3; Mt</w:t>
      </w:r>
      <w:r w:rsidR="006E080F">
        <w:t xml:space="preserve"> 11,5; Mt 19,21; 2,Kor9,9; Gal 2,10; Jak 2,5f; </w:t>
      </w:r>
    </w:p>
    <w:p w:rsidR="00892059" w:rsidRPr="006E080F" w:rsidRDefault="00892059"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sidP="00A649CB"/>
    <w:p w:rsidR="008C4D8B" w:rsidRPr="006E080F" w:rsidRDefault="008C4D8B">
      <w:r w:rsidRPr="006E080F">
        <w:br w:type="page"/>
      </w:r>
    </w:p>
    <w:p w:rsidR="008C4D8B" w:rsidRPr="006E080F" w:rsidRDefault="008C4D8B" w:rsidP="00A649CB"/>
    <w:p w:rsidR="00A649CB" w:rsidRPr="006E080F" w:rsidRDefault="00A649CB" w:rsidP="00A649CB">
      <w:pPr>
        <w:pBdr>
          <w:bottom w:val="single" w:sz="4" w:space="1" w:color="auto"/>
        </w:pBdr>
      </w:pPr>
    </w:p>
    <w:p w:rsidR="00231ECF" w:rsidRDefault="001A2AC3" w:rsidP="001A2AC3">
      <w:r>
        <w:t>Nun sollen sie dem Herrn danken für seine Güte, ihn preisen für ihre wunderbare Rettung! Er hat den Verdurstenden zu trinken gegeben und den Hungernden reiche Nahrung verschafft. (Psalm107,8-9)</w:t>
      </w:r>
    </w:p>
    <w:p w:rsidR="001A2AC3" w:rsidRDefault="001A2AC3" w:rsidP="001A2AC3"/>
    <w:p w:rsidR="001A2AC3" w:rsidRPr="001A2AC3" w:rsidRDefault="001A2AC3" w:rsidP="001A2AC3">
      <w:r w:rsidRPr="001A2AC3">
        <w:t>Wer mit Tränen sät,</w:t>
      </w:r>
      <w:r>
        <w:t xml:space="preserve"> </w:t>
      </w:r>
      <w:r w:rsidRPr="001A2AC3">
        <w:t>wird mit Freuden ernten.</w:t>
      </w:r>
      <w:r w:rsidRPr="001A2AC3">
        <w:rPr>
          <w:rFonts w:ascii="Calibri" w:hAnsi="Calibri" w:cs="Calibri"/>
        </w:rPr>
        <w:t>﻿</w:t>
      </w:r>
      <w:r w:rsidRPr="001A2AC3">
        <w:t xml:space="preserve"> Weinend gehen sie hin</w:t>
      </w:r>
      <w:r>
        <w:t xml:space="preserve"> </w:t>
      </w:r>
      <w:r w:rsidRPr="001A2AC3">
        <w:t>und streuen die Saat aus,</w:t>
      </w:r>
      <w:r>
        <w:t xml:space="preserve"> </w:t>
      </w:r>
      <w:r w:rsidRPr="001A2AC3">
        <w:t>jubelnd kommen sie heim</w:t>
      </w:r>
      <w:r>
        <w:t xml:space="preserve"> und tragen ihre Garben. (Psalm 126,5-6)</w:t>
      </w:r>
    </w:p>
    <w:p w:rsidR="001A2AC3" w:rsidRDefault="001A2AC3" w:rsidP="001A2AC3"/>
    <w:p w:rsidR="00A45CEB" w:rsidRDefault="00A45CEB" w:rsidP="00047FD9">
      <w:pPr>
        <w:rPr>
          <w:rFonts w:ascii="Calibri" w:hAnsi="Calibri" w:cs="Calibri"/>
        </w:rPr>
      </w:pPr>
    </w:p>
    <w:p w:rsidR="001A2AC3" w:rsidRPr="00047FD9" w:rsidRDefault="00047FD9" w:rsidP="00047FD9">
      <w:pPr>
        <w:rPr>
          <w:rFonts w:ascii="Calibri" w:hAnsi="Calibri" w:cs="Calibri"/>
          <w:b/>
        </w:rPr>
      </w:pPr>
      <w:r w:rsidRPr="00047FD9">
        <w:rPr>
          <w:rFonts w:ascii="Calibri" w:hAnsi="Calibri" w:cs="Calibri"/>
          <w:b/>
        </w:rPr>
        <w:t>Andachtsvorschlag für Kleingruppen</w:t>
      </w:r>
    </w:p>
    <w:p w:rsidR="00047FD9" w:rsidRDefault="00047FD9" w:rsidP="00047FD9">
      <w:pPr>
        <w:rPr>
          <w:rFonts w:ascii="Calibri" w:hAnsi="Calibri" w:cs="Calibri"/>
        </w:rPr>
      </w:pPr>
      <w:r>
        <w:rPr>
          <w:rFonts w:ascii="Calibri" w:hAnsi="Calibri" w:cs="Calibri"/>
        </w:rPr>
        <w:t xml:space="preserve">Der folgende Text wurde uns mit freundlicher Unterstützung von dem Autor </w:t>
      </w:r>
      <w:r w:rsidRPr="00047FD9">
        <w:rPr>
          <w:rFonts w:ascii="Calibri" w:hAnsi="Calibri" w:cs="Calibri"/>
        </w:rPr>
        <w:t>Mickey Wiese</w:t>
      </w:r>
      <w:r>
        <w:rPr>
          <w:rFonts w:ascii="Calibri" w:hAnsi="Calibri" w:cs="Calibri"/>
        </w:rPr>
        <w:t xml:space="preserve"> zur Verfügung gestellt, der Artikel ist auch in der Zeitschrift </w:t>
      </w:r>
      <w:hyperlink r:id="rId15" w:history="1">
        <w:r w:rsidRPr="00047FD9">
          <w:rPr>
            <w:rStyle w:val="Hyperlink"/>
            <w:rFonts w:ascii="Calibri" w:hAnsi="Calibri" w:cs="Calibri"/>
          </w:rPr>
          <w:t>DRAN</w:t>
        </w:r>
      </w:hyperlink>
      <w:r>
        <w:rPr>
          <w:rFonts w:ascii="Calibri" w:hAnsi="Calibri" w:cs="Calibri"/>
        </w:rPr>
        <w:t xml:space="preserve"> erschienen:</w:t>
      </w:r>
    </w:p>
    <w:p w:rsidR="00047FD9" w:rsidRDefault="00047FD9" w:rsidP="00047FD9">
      <w:r>
        <w:t xml:space="preserve">Die Geschichte des amerikanischen Kongressabgeordneten Tony Hall ist ein faszinierendes Beispiel dafür, dass ein durch den Glauben motivierter Protest auch eines Einzelnen etwas Großes bewegen kann. Protest an sich macht nämlich keinen Sinn. Protest entsteht auch nicht im luftleeren Raum. Nur aus der Beziehung zu etwas erwächst eine Motivation zu protestieren und nur in kritischer, oppositioneller oder gegnerischer Haltung zu einem Machthaber oder einer Machtinstanz gewinnt der Protest seine Bedeutung. </w:t>
      </w:r>
    </w:p>
    <w:p w:rsidR="00047FD9" w:rsidRDefault="00047FD9" w:rsidP="00047FD9">
      <w:r>
        <w:t xml:space="preserve">Als der Kongressausschuss zur Frage des Hungers, dem Tony Hall vorsaß, ohne Diskussion, Prozess oder Benachrichtigung des Vorsitzenden dem Rotstift zum Opfer fiel, hatte Hall das Gesicht des Hungers schon zu oft kennen gelernt, als dass er diese Gesichter hätte einfach vergessen können. Hall war an allen Orten gewesen, wo die großen Hungersnöte in der Welt wüten, auch in den verarmten Innenstädten und vergessenen Landstrichen von Amerika. Das Hungerthema hatte sein Herz, seine Zeit und seine Kraft mit Beschlag belegt und das erregte und motivierte nun seinen Protest gegen die Entscheidung des Kongresses. Protest ist ein positioneller Begriff, er richtet sich gegen einen Missstand, deckt auf, klagt an, macht öffentlich. Begriffe wie Widerspruch, Auflehnung, Verweigerung, ziviler Ungehorsam und Opposition umschreiben das Protestgeschehen. Tony Hall entschied sich aufgrund der Lektüre von Jes 58 ein Wasserfasten mit offenem Ausgang zu beginnen, um wieder Aufmerksamkeit auf die bedrängende Hungerfrage zu lenken. </w:t>
      </w:r>
    </w:p>
    <w:p w:rsidR="00047FD9" w:rsidRDefault="00047FD9" w:rsidP="00047FD9">
      <w:r>
        <w:t xml:space="preserve">Zugegebenermaßen ziehen, wenn ich das Wort Protest höre, zunächst einmal eher Persönlichkeiten wie Spartacus, Mahatma Gandhi, Che Guevara, Abdullah Öcalan und Commandante Marcos an meinem inneren Auge vorbei, die wie so viele andere Persönlichkeiten durch ihren Protest einen Platz in der Geschichte errungen haben. Ihr Streben und ihr Kampf galt und gilt, ihren Visionen entsprechend, sich für eine bessere Zukunft der Welt einzusetzen. Aber auch wenn sehr viele Menschen zuerst diese Namen mit Protest in Verbindung bringen würden, füllen doch erstaunlich viele Christen die Reihen der Protestierer mit ihrem aus dem Glauben heraus motivierten Protest. Besonders unter den lateinamerikanischen Katholiken ragen da einige mutige Protestanten hervor, die die soziale Ungerechtigkeit in ihrem Land beseitigen wollten: Camillo Torres, Dom Helder Camara, Oscar Romero oder auch Ernesto Cardenal. </w:t>
      </w:r>
    </w:p>
    <w:p w:rsidR="00047FD9" w:rsidRDefault="00047FD9" w:rsidP="00047FD9"/>
    <w:p w:rsidR="00047FD9" w:rsidRDefault="00047FD9" w:rsidP="00047FD9">
      <w:r>
        <w:t xml:space="preserve">Das lateinische „protestari“ bedeutet wörtlich „öffentlich bezeugen“. Deswegen geht es beim Protest allein schon per definitionem auch um die Darstellung einer Gegenalternative zu dem als unhaltbar empfundenen Zustand. Als zweite Motivation nach der Beziehung zu einem Sachverhalt, braucht der Protest eine Anschauung, eine Vision. Ohne Vision verwildert ein Volk heißt es in den Sprüchen (Spr 29,18). Aber mit der Vision fallen einem die Dinge auf, die nicht in Ordnung sind in Bezug auf die Vision als Norm. Protest ist immer auf eine bestimmte Sicht der Dinge bezogen, christlicher Protest ist auf die Vision Gottes bezogen. Die Transparenz der Wahrheit Gottes auf der einen Seite und die Wirklichkeit der gefallenen Welt auf der anderen fordert geradezu aufrichtigen Protest von jedem Christen. </w:t>
      </w:r>
    </w:p>
    <w:p w:rsidR="00047FD9" w:rsidRDefault="00047FD9" w:rsidP="00047FD9"/>
    <w:p w:rsidR="00047FD9" w:rsidRDefault="00047FD9" w:rsidP="00047FD9">
      <w:r>
        <w:t xml:space="preserve">Die Unzufriedenheit mit einem bestehenden Zustand ist eine weitere Motivation des Protestes. Das bestätigt auch der Brockhaus mit seiner Eintragung, dass „Protestbewegungen unterschiedlich motivierte Bewegungen sind, die sich in der Ablehnung allgemeiner gesellschaftlich-politischer Verhältnisse oder konkreter als Missstand empfundener Zustände in Einzelbereichen artikulieren und auf Veränderung drängen.“ Protest ist also eine Form des öffentlichen Auf- oder Eintretens für ein gesellschaftliches Teilziel, mit der ein Missstand behoben, eine drohende Gefahr abgewendet bzw. überhaupt eine Veränderung herbeigeführt werden soll. Die Motivation dazu muss ausreichend stark sein, denn man fühlt sich manchmal ziemlich allein, wie Tony Hall am 12. Fastentag bemerkte, „weil ich etwas gemacht habe, was in meinem Umfeld nicht politisch korrekt ist. Ich habe den Bereich meiner Bequemlichkeit verlassen und meine KollegInnen herausgefordert. Ich habe zu ihnen gesagt: Wozu seid ihr da? Wenn ihr nicht für die Armen und Hungrigen einsteht, für die 35.000 Menschen, die jeden Tag sterben, wenn ihr euch diesem Problem nicht zuwendet, dann ist irgendetwas mit diesem Kongress grundverkehrt.“ </w:t>
      </w:r>
    </w:p>
    <w:p w:rsidR="00047FD9" w:rsidRDefault="00047FD9" w:rsidP="00047FD9"/>
    <w:p w:rsidR="00047FD9" w:rsidRDefault="00047FD9" w:rsidP="00047FD9">
      <w:r>
        <w:t xml:space="preserve">Wenn man aber in das Alte Testament schaut, sieht man, dass Hall sich in bester Gesellschaft befand, ja dass Protestieren aus der Gottesbeziehung heraus eine richtige Tradition zu haben scheint. Zur Zeit der Propheten zum Beispiel, als Israels nationale Dekadenz wieder einmal zu weitreichender sozialer Ungerechtigkeit und Unmenschlichkeit führte, liest man von dem entrüsteten Protest des Propheten Amos Folgendes: „Hört dieses Wort, ihr fetten Kühe, die ihr (...) den Geringen Gewalt antut und schindet die Armen. (...) Tage kommen über euch, da schleppt man euch an Haken weg und euren Rest an Fischerangeln. (Am 4,1f.)“ Amos war nicht nur unzufrieden, sondern er war wütend, als er sah, dass die Armen für den Preis von einem Paar Schuhe in die Sklaverei verkauft wurden (Am 2,6). Und er blieb bei seinem prophetischen Protest auch als er sehen musste, dass man ihn nicht hören wollte (Am 7,12ff.). Auch Tony Hall hatte nach 2 Wochen des Fastens keine Hoffnung mehr, dass jemand auf ihn hören und sein Ausschuss wieder eingerichtet werden würde. Aber auch er machte weiter. Als König Saul von einer Bedrohung gegen einen Teil des Reichs hörte, das er gerade von Gott anvertraut bekommen hatte, kam der Heilige Geist über ihn und sein Zorn entbrannte sehr (1.Sam 11,6f.). Zwischen der Inspiration durch den Heiligen Geist und der Erregung von Zorn und dem daraus resultierenden Protest scheint zumindest hier eine direkte Beziehung zu bestehen. An solchen Stellen frage ich mich dann doch immer wieder, warum die charismatische Bewegung nicht viel mehr für ihren charismatischen Protest bekannt ist. </w:t>
      </w:r>
    </w:p>
    <w:p w:rsidR="00047FD9" w:rsidRDefault="00047FD9" w:rsidP="00047FD9"/>
    <w:p w:rsidR="00047FD9" w:rsidRDefault="00047FD9" w:rsidP="00047FD9">
      <w:r>
        <w:t xml:space="preserve">Wenn wir sehen was verkehrt ist, so wie Gott es sieht, müssten wir dabei doch eigentlich auch die gleichen Empfindungen haben, die Gott hat. Und da werfen zwei Begriffe, die im Neuen Testament im Zusammenhang mit Jesus gebraucht werden, ein erstaunliches Licht auf Jesus und die Motivation des Protestes. In den Geschichten vom Schalksknecht, dem verlorenen Sohn, dem barmherzigen Samariter, der Witwe von Nain oder auch den beiden Blinden, die Jesus um Barmherzigkeit baten, übersetzt man das griechische Wort splangchnizomai allgemein mit „Mitleid haben“. Doch das ist zu schwach. Das Wort splangchnizomai stammt von dem klassischen griechischen Wort splangchna, das den Sitz der Gefühle im Bauch bezeichnet, und beschreibt deshalb auch entsprechende Emotionen, vor allem sicherlich den Zorn über die Situation, die den Menschen in seine gegenwärtigen Umstände versetzt hat. Ein zweites bemerkenswertes Wort, das zur Beschreibung von Jesus gebraucht wird, ist das Wort embrimaomai, „tief bewegt“. Johannes verwendet es zweimal in seinem Bericht von Jesus am Grab des Lazarus. Aber Tränen und Trauer allein sind zu wenig, um die Bedeutung dieses Wortes wiederzugeben, denn in der Wurzel bedeutet embrimaomai „im Geist schnauben“. Das heißt also: Jesus wurde von einem tiefen inneren Zorn erfüllt. Er betrat die Welt seines Vaters als Sohn Gottes und fand nicht Ordnung, Schönheit, Harmonie und Erfüllung vor, sondern Unordnung, rohe Hässlichkeit, völliges Chaos – überall das Zunichtemachen des Planes Gottes. Dagegen protestierte Jesus mit einer symbolischen Protestaktion. Er erweckte Lazarus von den Toten, als öffentliche Bezeugung des guten Planes Gottes. Der Auftrag die Schöpfung zu bewahren aus 1.Mo 1,26-28 + 2,15 drängt dazu, Gottes Schöpfungsvision öffentlich zu bezeugen gegen jede Form der Ausbeutung oder Zerstörung. Und auch das Liebesgebot Jesu (Mt 22,37ff.) drängt zum Protest. Man kann nicht in der Kirche das Abendmahl feiern und dann tatenlos zusehen, wie Todesschwadronen die Gemeindeglieder nach dem Gottesdienst vor der Kirche erschießen, oder? Camillo Torres konnte es nicht und auch Tony Hall konnte nicht tatenlos die Verdrängung des Hungertodes totschweigen. Nachdem sich schließlich 205 Universitäten und unzählige High Schools seinem Protest anschlossen, in 46 Bundesstaaten tausende Menschen mitfasteten oder Zeit und Geld für die Sache des Hungers gaben, entschied sich der Kongress in Hall’s 3. Fastenwoche zunächst einmal wieder eine Projektgruppe „Hunger“ zu installieren und anschließend die Einrichtung eines permanenten Kongressausschusses zum Hungerproblem vorzuschlagen. </w:t>
      </w:r>
    </w:p>
    <w:p w:rsidR="00047FD9" w:rsidRDefault="00047FD9" w:rsidP="00047FD9"/>
    <w:p w:rsidR="00047FD9" w:rsidRDefault="00047FD9" w:rsidP="00047FD9">
      <w:r>
        <w:t>So hatte ein relativ unbekannter Politiker in gerade mal 21 Tagen gezeigt, dass ein von der Vision Gottes motivierter Protest ungeheuer viel bewegen kann und dass dabei schon kleine Aktionen des Protestes, kleine Nuancierungen der eigenen Lebensführung ausreichen. Minimale Gewichtungsverlagerungen können alles verändern, man denke nur an das Steinchen im Schuh! Vielleicht wirkt es für den einen oder anderen ja übertrieben, wenn mein Freund Gerold einem Beamten gegenüber bei der Formularausfüllung darauf besteht, dass es sein Geburtstag und nicht Führers Geburtstag sei oder wenn meine Freundin Inge sich dagegen wehrt, dass man irgendetwas „bis zur Vergasung“ getan hat, aber die Kathedrale des Reiches Gottes wird aus vielen solcher kleinen Steinchen gebaut (Mt 16,18).</w:t>
      </w:r>
    </w:p>
    <w:p w:rsidR="00047FD9" w:rsidRDefault="00047FD9" w:rsidP="00047FD9">
      <w:pPr>
        <w:rPr>
          <w:rFonts w:ascii="Calibri" w:hAnsi="Calibri" w:cs="Calibri"/>
        </w:rPr>
      </w:pPr>
    </w:p>
    <w:p w:rsidR="001A2AC3" w:rsidRDefault="001A2AC3" w:rsidP="00047FD9">
      <w:pPr>
        <w:rPr>
          <w:rFonts w:ascii="Calibri" w:hAnsi="Calibri" w:cs="Calibri"/>
        </w:rPr>
      </w:pPr>
    </w:p>
    <w:p w:rsidR="00047FD9" w:rsidRPr="00A45CEB" w:rsidRDefault="00047FD9" w:rsidP="00047FD9">
      <w:pPr>
        <w:rPr>
          <w:rFonts w:ascii="Calibri" w:hAnsi="Calibri" w:cs="Calibri"/>
        </w:rPr>
      </w:pPr>
    </w:p>
    <w:sectPr w:rsidR="00047FD9" w:rsidRPr="00A45CEB" w:rsidSect="00D52957">
      <w:headerReference w:type="default" r:id="rId16"/>
      <w:pgSz w:w="11906" w:h="16838"/>
      <w:pgMar w:top="1417" w:right="1417" w:bottom="1134"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CEF" w:rsidRDefault="00B81CEF" w:rsidP="00A05915">
      <w:pPr>
        <w:spacing w:after="0" w:line="240" w:lineRule="auto"/>
      </w:pPr>
      <w:r>
        <w:separator/>
      </w:r>
    </w:p>
  </w:endnote>
  <w:endnote w:type="continuationSeparator" w:id="0">
    <w:p w:rsidR="00B81CEF" w:rsidRDefault="00B81CEF" w:rsidP="00A059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CEF" w:rsidRDefault="00B81CEF" w:rsidP="00A05915">
      <w:pPr>
        <w:spacing w:after="0" w:line="240" w:lineRule="auto"/>
      </w:pPr>
      <w:r>
        <w:separator/>
      </w:r>
    </w:p>
  </w:footnote>
  <w:footnote w:type="continuationSeparator" w:id="0">
    <w:p w:rsidR="00B81CEF" w:rsidRDefault="00B81CEF" w:rsidP="00A05915">
      <w:pPr>
        <w:spacing w:after="0" w:line="240" w:lineRule="auto"/>
      </w:pPr>
      <w:r>
        <w:continuationSeparator/>
      </w:r>
    </w:p>
  </w:footnote>
  <w:footnote w:id="1">
    <w:p w:rsidR="00300C8C" w:rsidRPr="00300C8C" w:rsidRDefault="00300C8C" w:rsidP="006A7825">
      <w:pPr>
        <w:pStyle w:val="KeinLeerraum"/>
        <w:rPr>
          <w:lang w:val="en-US"/>
        </w:rPr>
      </w:pPr>
      <w:r>
        <w:rPr>
          <w:vertAlign w:val="superscript"/>
        </w:rPr>
        <w:footnoteRef/>
      </w:r>
      <w:r w:rsidRPr="00300C8C">
        <w:rPr>
          <w:lang w:val="en-US"/>
        </w:rPr>
        <w:t>Luther, Spr 14,31</w:t>
      </w:r>
    </w:p>
  </w:footnote>
  <w:footnote w:id="2">
    <w:p w:rsidR="00300C8C" w:rsidRPr="00300C8C" w:rsidRDefault="00300C8C" w:rsidP="006A7825">
      <w:pPr>
        <w:pStyle w:val="KeinLeerraum"/>
        <w:rPr>
          <w:lang w:val="en-US"/>
        </w:rPr>
      </w:pPr>
      <w:r>
        <w:rPr>
          <w:vertAlign w:val="superscript"/>
        </w:rPr>
        <w:footnoteRef/>
      </w:r>
      <w:r w:rsidRPr="00300C8C">
        <w:rPr>
          <w:lang w:val="en-US"/>
        </w:rPr>
        <w:t>Luther, Amos 8,4-8</w:t>
      </w:r>
    </w:p>
  </w:footnote>
  <w:footnote w:id="3">
    <w:p w:rsidR="00300C8C" w:rsidRPr="006A7825" w:rsidRDefault="00300C8C" w:rsidP="00300C8C">
      <w:pPr>
        <w:pStyle w:val="KeinLeerraum"/>
        <w:rPr>
          <w:lang w:val="en-US"/>
        </w:rPr>
      </w:pPr>
      <w:r>
        <w:rPr>
          <w:vertAlign w:val="superscript"/>
        </w:rPr>
        <w:footnoteRef/>
      </w:r>
      <w:r w:rsidRPr="006A7825">
        <w:rPr>
          <w:lang w:val="en-US"/>
        </w:rPr>
        <w:t>Luther, Spr 31,20-22</w:t>
      </w:r>
    </w:p>
  </w:footnote>
  <w:footnote w:id="4">
    <w:p w:rsidR="00300C8C" w:rsidRPr="006A7825" w:rsidRDefault="00300C8C" w:rsidP="006A7825">
      <w:pPr>
        <w:pStyle w:val="KeinLeerraum"/>
        <w:rPr>
          <w:lang w:val="en-US"/>
        </w:rPr>
      </w:pPr>
      <w:r>
        <w:rPr>
          <w:vertAlign w:val="superscript"/>
        </w:rPr>
        <w:footnoteRef/>
      </w:r>
      <w:r w:rsidRPr="006A7825">
        <w:rPr>
          <w:lang w:val="en-US"/>
        </w:rPr>
        <w:t>Luther, Spr 28,27</w:t>
      </w:r>
    </w:p>
  </w:footnote>
  <w:footnote w:id="5">
    <w:p w:rsidR="00300C8C" w:rsidRDefault="00300C8C" w:rsidP="00300C8C">
      <w:r>
        <w:rPr>
          <w:vertAlign w:val="superscript"/>
        </w:rPr>
        <w:footnoteRef/>
      </w:r>
      <w:r>
        <w:t>Luther, Spr 31,8-9</w:t>
      </w:r>
    </w:p>
  </w:footnote>
  <w:footnote w:id="6">
    <w:p w:rsidR="00300C8C" w:rsidRDefault="00300C8C" w:rsidP="006A7825">
      <w:r>
        <w:rPr>
          <w:vertAlign w:val="superscript"/>
        </w:rPr>
        <w:footnoteRef/>
      </w:r>
      <w:r w:rsidRPr="006A7825">
        <w:rPr>
          <w:lang w:val="en-US"/>
        </w:rPr>
        <w:t xml:space="preserve">Luther, </w:t>
      </w:r>
      <w:r>
        <w:t>1Kor 13,3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12484"/>
      <w:docPartObj>
        <w:docPartGallery w:val="Page Numbers (Top of Page)"/>
        <w:docPartUnique/>
      </w:docPartObj>
    </w:sdtPr>
    <w:sdtContent>
      <w:p w:rsidR="00300C8C" w:rsidRDefault="00300C8C">
        <w:pPr>
          <w:pStyle w:val="Kopfzeile"/>
          <w:jc w:val="right"/>
        </w:pPr>
        <w:fldSimple w:instr=" PAGE   \* MERGEFORMAT ">
          <w:r w:rsidR="00C946A6">
            <w:rPr>
              <w:noProof/>
            </w:rPr>
            <w:t>5</w:t>
          </w:r>
        </w:fldSimple>
      </w:p>
    </w:sdtContent>
  </w:sdt>
  <w:p w:rsidR="00300C8C" w:rsidRDefault="00300C8C">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228A4"/>
    <w:multiLevelType w:val="hybridMultilevel"/>
    <w:tmpl w:val="A1ACAE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A05915"/>
    <w:rsid w:val="00036F75"/>
    <w:rsid w:val="00047FD9"/>
    <w:rsid w:val="001A2AC3"/>
    <w:rsid w:val="00231ECF"/>
    <w:rsid w:val="00264638"/>
    <w:rsid w:val="002E67DF"/>
    <w:rsid w:val="00300C8C"/>
    <w:rsid w:val="00332353"/>
    <w:rsid w:val="00374253"/>
    <w:rsid w:val="00492B16"/>
    <w:rsid w:val="004E323F"/>
    <w:rsid w:val="005325C8"/>
    <w:rsid w:val="005C089C"/>
    <w:rsid w:val="005F2C08"/>
    <w:rsid w:val="006040FD"/>
    <w:rsid w:val="006060FE"/>
    <w:rsid w:val="00617C97"/>
    <w:rsid w:val="00641DE7"/>
    <w:rsid w:val="00642128"/>
    <w:rsid w:val="006A7825"/>
    <w:rsid w:val="006E080F"/>
    <w:rsid w:val="0074339E"/>
    <w:rsid w:val="007F028B"/>
    <w:rsid w:val="007F2ABD"/>
    <w:rsid w:val="00845796"/>
    <w:rsid w:val="00892059"/>
    <w:rsid w:val="00894AA9"/>
    <w:rsid w:val="008C4D8B"/>
    <w:rsid w:val="008E10AB"/>
    <w:rsid w:val="00A05915"/>
    <w:rsid w:val="00A45CEB"/>
    <w:rsid w:val="00A649CB"/>
    <w:rsid w:val="00A72336"/>
    <w:rsid w:val="00B67648"/>
    <w:rsid w:val="00B81CEF"/>
    <w:rsid w:val="00BD3084"/>
    <w:rsid w:val="00C946A6"/>
    <w:rsid w:val="00CB7F20"/>
    <w:rsid w:val="00D05338"/>
    <w:rsid w:val="00D41B56"/>
    <w:rsid w:val="00D504B3"/>
    <w:rsid w:val="00D52957"/>
    <w:rsid w:val="00D92FA3"/>
    <w:rsid w:val="00DA5E4B"/>
    <w:rsid w:val="00DA6A3F"/>
    <w:rsid w:val="00DD190C"/>
    <w:rsid w:val="00E57EE4"/>
    <w:rsid w:val="00E96B7D"/>
    <w:rsid w:val="00EE38BB"/>
    <w:rsid w:val="00EE445D"/>
    <w:rsid w:val="00F71584"/>
    <w:rsid w:val="00FC420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5E4B"/>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A45CEB"/>
    <w:rPr>
      <w:color w:val="0000FF" w:themeColor="hyperlink"/>
      <w:u w:val="single"/>
    </w:rPr>
  </w:style>
  <w:style w:type="paragraph" w:styleId="StandardWeb">
    <w:name w:val="Normal (Web)"/>
    <w:basedOn w:val="Standard"/>
    <w:uiPriority w:val="99"/>
    <w:semiHidden/>
    <w:unhideWhenUsed/>
    <w:rsid w:val="00A649C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8C4D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4D8B"/>
  </w:style>
  <w:style w:type="paragraph" w:styleId="Fuzeile">
    <w:name w:val="footer"/>
    <w:basedOn w:val="Standard"/>
    <w:link w:val="FuzeileZchn"/>
    <w:uiPriority w:val="99"/>
    <w:semiHidden/>
    <w:unhideWhenUsed/>
    <w:rsid w:val="008C4D8B"/>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8C4D8B"/>
  </w:style>
  <w:style w:type="paragraph" w:styleId="KeinLeerraum">
    <w:name w:val="No Spacing"/>
    <w:uiPriority w:val="1"/>
    <w:qFormat/>
    <w:rsid w:val="006A7825"/>
    <w:pPr>
      <w:spacing w:after="0" w:line="240" w:lineRule="auto"/>
    </w:pPr>
  </w:style>
</w:styles>
</file>

<file path=word/webSettings.xml><?xml version="1.0" encoding="utf-8"?>
<w:webSettings xmlns:r="http://schemas.openxmlformats.org/officeDocument/2006/relationships" xmlns:w="http://schemas.openxmlformats.org/wordprocessingml/2006/main">
  <w:divs>
    <w:div w:id="202719706">
      <w:bodyDiv w:val="1"/>
      <w:marLeft w:val="0"/>
      <w:marRight w:val="0"/>
      <w:marTop w:val="0"/>
      <w:marBottom w:val="0"/>
      <w:divBdr>
        <w:top w:val="none" w:sz="0" w:space="0" w:color="auto"/>
        <w:left w:val="none" w:sz="0" w:space="0" w:color="auto"/>
        <w:bottom w:val="none" w:sz="0" w:space="0" w:color="auto"/>
        <w:right w:val="none" w:sz="0" w:space="0" w:color="auto"/>
      </w:divBdr>
    </w:div>
    <w:div w:id="294602459">
      <w:bodyDiv w:val="1"/>
      <w:marLeft w:val="0"/>
      <w:marRight w:val="0"/>
      <w:marTop w:val="0"/>
      <w:marBottom w:val="0"/>
      <w:divBdr>
        <w:top w:val="none" w:sz="0" w:space="0" w:color="auto"/>
        <w:left w:val="none" w:sz="0" w:space="0" w:color="auto"/>
        <w:bottom w:val="none" w:sz="0" w:space="0" w:color="auto"/>
        <w:right w:val="none" w:sz="0" w:space="0" w:color="auto"/>
      </w:divBdr>
    </w:div>
    <w:div w:id="530535197">
      <w:bodyDiv w:val="1"/>
      <w:marLeft w:val="0"/>
      <w:marRight w:val="0"/>
      <w:marTop w:val="0"/>
      <w:marBottom w:val="0"/>
      <w:divBdr>
        <w:top w:val="none" w:sz="0" w:space="0" w:color="auto"/>
        <w:left w:val="none" w:sz="0" w:space="0" w:color="auto"/>
        <w:bottom w:val="none" w:sz="0" w:space="0" w:color="auto"/>
        <w:right w:val="none" w:sz="0" w:space="0" w:color="auto"/>
      </w:divBdr>
    </w:div>
    <w:div w:id="576289784">
      <w:bodyDiv w:val="1"/>
      <w:marLeft w:val="0"/>
      <w:marRight w:val="0"/>
      <w:marTop w:val="0"/>
      <w:marBottom w:val="0"/>
      <w:divBdr>
        <w:top w:val="none" w:sz="0" w:space="0" w:color="auto"/>
        <w:left w:val="none" w:sz="0" w:space="0" w:color="auto"/>
        <w:bottom w:val="none" w:sz="0" w:space="0" w:color="auto"/>
        <w:right w:val="none" w:sz="0" w:space="0" w:color="auto"/>
      </w:divBdr>
    </w:div>
    <w:div w:id="674038316">
      <w:bodyDiv w:val="1"/>
      <w:marLeft w:val="0"/>
      <w:marRight w:val="0"/>
      <w:marTop w:val="0"/>
      <w:marBottom w:val="0"/>
      <w:divBdr>
        <w:top w:val="none" w:sz="0" w:space="0" w:color="auto"/>
        <w:left w:val="none" w:sz="0" w:space="0" w:color="auto"/>
        <w:bottom w:val="none" w:sz="0" w:space="0" w:color="auto"/>
        <w:right w:val="none" w:sz="0" w:space="0" w:color="auto"/>
      </w:divBdr>
    </w:div>
    <w:div w:id="894049914">
      <w:bodyDiv w:val="1"/>
      <w:marLeft w:val="0"/>
      <w:marRight w:val="0"/>
      <w:marTop w:val="0"/>
      <w:marBottom w:val="0"/>
      <w:divBdr>
        <w:top w:val="none" w:sz="0" w:space="0" w:color="auto"/>
        <w:left w:val="none" w:sz="0" w:space="0" w:color="auto"/>
        <w:bottom w:val="none" w:sz="0" w:space="0" w:color="auto"/>
        <w:right w:val="none" w:sz="0" w:space="0" w:color="auto"/>
      </w:divBdr>
    </w:div>
    <w:div w:id="934089999">
      <w:bodyDiv w:val="1"/>
      <w:marLeft w:val="0"/>
      <w:marRight w:val="0"/>
      <w:marTop w:val="0"/>
      <w:marBottom w:val="0"/>
      <w:divBdr>
        <w:top w:val="none" w:sz="0" w:space="0" w:color="auto"/>
        <w:left w:val="none" w:sz="0" w:space="0" w:color="auto"/>
        <w:bottom w:val="none" w:sz="0" w:space="0" w:color="auto"/>
        <w:right w:val="none" w:sz="0" w:space="0" w:color="auto"/>
      </w:divBdr>
    </w:div>
    <w:div w:id="934903499">
      <w:bodyDiv w:val="1"/>
      <w:marLeft w:val="0"/>
      <w:marRight w:val="0"/>
      <w:marTop w:val="0"/>
      <w:marBottom w:val="0"/>
      <w:divBdr>
        <w:top w:val="none" w:sz="0" w:space="0" w:color="auto"/>
        <w:left w:val="none" w:sz="0" w:space="0" w:color="auto"/>
        <w:bottom w:val="none" w:sz="0" w:space="0" w:color="auto"/>
        <w:right w:val="none" w:sz="0" w:space="0" w:color="auto"/>
      </w:divBdr>
    </w:div>
    <w:div w:id="954825199">
      <w:bodyDiv w:val="1"/>
      <w:marLeft w:val="0"/>
      <w:marRight w:val="0"/>
      <w:marTop w:val="0"/>
      <w:marBottom w:val="0"/>
      <w:divBdr>
        <w:top w:val="none" w:sz="0" w:space="0" w:color="auto"/>
        <w:left w:val="none" w:sz="0" w:space="0" w:color="auto"/>
        <w:bottom w:val="none" w:sz="0" w:space="0" w:color="auto"/>
        <w:right w:val="none" w:sz="0" w:space="0" w:color="auto"/>
      </w:divBdr>
    </w:div>
    <w:div w:id="967978501">
      <w:bodyDiv w:val="1"/>
      <w:marLeft w:val="0"/>
      <w:marRight w:val="0"/>
      <w:marTop w:val="0"/>
      <w:marBottom w:val="0"/>
      <w:divBdr>
        <w:top w:val="none" w:sz="0" w:space="0" w:color="auto"/>
        <w:left w:val="none" w:sz="0" w:space="0" w:color="auto"/>
        <w:bottom w:val="none" w:sz="0" w:space="0" w:color="auto"/>
        <w:right w:val="none" w:sz="0" w:space="0" w:color="auto"/>
      </w:divBdr>
    </w:div>
    <w:div w:id="981227531">
      <w:bodyDiv w:val="1"/>
      <w:marLeft w:val="0"/>
      <w:marRight w:val="0"/>
      <w:marTop w:val="0"/>
      <w:marBottom w:val="0"/>
      <w:divBdr>
        <w:top w:val="none" w:sz="0" w:space="0" w:color="auto"/>
        <w:left w:val="none" w:sz="0" w:space="0" w:color="auto"/>
        <w:bottom w:val="none" w:sz="0" w:space="0" w:color="auto"/>
        <w:right w:val="none" w:sz="0" w:space="0" w:color="auto"/>
      </w:divBdr>
    </w:div>
    <w:div w:id="1073043568">
      <w:bodyDiv w:val="1"/>
      <w:marLeft w:val="0"/>
      <w:marRight w:val="0"/>
      <w:marTop w:val="0"/>
      <w:marBottom w:val="0"/>
      <w:divBdr>
        <w:top w:val="none" w:sz="0" w:space="0" w:color="auto"/>
        <w:left w:val="none" w:sz="0" w:space="0" w:color="auto"/>
        <w:bottom w:val="none" w:sz="0" w:space="0" w:color="auto"/>
        <w:right w:val="none" w:sz="0" w:space="0" w:color="auto"/>
      </w:divBdr>
    </w:div>
    <w:div w:id="1148284591">
      <w:bodyDiv w:val="1"/>
      <w:marLeft w:val="0"/>
      <w:marRight w:val="0"/>
      <w:marTop w:val="0"/>
      <w:marBottom w:val="0"/>
      <w:divBdr>
        <w:top w:val="none" w:sz="0" w:space="0" w:color="auto"/>
        <w:left w:val="none" w:sz="0" w:space="0" w:color="auto"/>
        <w:bottom w:val="none" w:sz="0" w:space="0" w:color="auto"/>
        <w:right w:val="none" w:sz="0" w:space="0" w:color="auto"/>
      </w:divBdr>
    </w:div>
    <w:div w:id="1305547177">
      <w:bodyDiv w:val="1"/>
      <w:marLeft w:val="0"/>
      <w:marRight w:val="0"/>
      <w:marTop w:val="0"/>
      <w:marBottom w:val="0"/>
      <w:divBdr>
        <w:top w:val="none" w:sz="0" w:space="0" w:color="auto"/>
        <w:left w:val="none" w:sz="0" w:space="0" w:color="auto"/>
        <w:bottom w:val="none" w:sz="0" w:space="0" w:color="auto"/>
        <w:right w:val="none" w:sz="0" w:space="0" w:color="auto"/>
      </w:divBdr>
    </w:div>
    <w:div w:id="1544370817">
      <w:bodyDiv w:val="1"/>
      <w:marLeft w:val="0"/>
      <w:marRight w:val="0"/>
      <w:marTop w:val="0"/>
      <w:marBottom w:val="0"/>
      <w:divBdr>
        <w:top w:val="none" w:sz="0" w:space="0" w:color="auto"/>
        <w:left w:val="none" w:sz="0" w:space="0" w:color="auto"/>
        <w:bottom w:val="none" w:sz="0" w:space="0" w:color="auto"/>
        <w:right w:val="none" w:sz="0" w:space="0" w:color="auto"/>
      </w:divBdr>
    </w:div>
    <w:div w:id="1590237735">
      <w:bodyDiv w:val="1"/>
      <w:marLeft w:val="0"/>
      <w:marRight w:val="0"/>
      <w:marTop w:val="0"/>
      <w:marBottom w:val="0"/>
      <w:divBdr>
        <w:top w:val="none" w:sz="0" w:space="0" w:color="auto"/>
        <w:left w:val="none" w:sz="0" w:space="0" w:color="auto"/>
        <w:bottom w:val="none" w:sz="0" w:space="0" w:color="auto"/>
        <w:right w:val="none" w:sz="0" w:space="0" w:color="auto"/>
      </w:divBdr>
    </w:div>
    <w:div w:id="1655139379">
      <w:bodyDiv w:val="1"/>
      <w:marLeft w:val="0"/>
      <w:marRight w:val="0"/>
      <w:marTop w:val="0"/>
      <w:marBottom w:val="0"/>
      <w:divBdr>
        <w:top w:val="none" w:sz="0" w:space="0" w:color="auto"/>
        <w:left w:val="none" w:sz="0" w:space="0" w:color="auto"/>
        <w:bottom w:val="none" w:sz="0" w:space="0" w:color="auto"/>
        <w:right w:val="none" w:sz="0" w:space="0" w:color="auto"/>
      </w:divBdr>
    </w:div>
    <w:div w:id="1661998863">
      <w:bodyDiv w:val="1"/>
      <w:marLeft w:val="0"/>
      <w:marRight w:val="0"/>
      <w:marTop w:val="0"/>
      <w:marBottom w:val="0"/>
      <w:divBdr>
        <w:top w:val="none" w:sz="0" w:space="0" w:color="auto"/>
        <w:left w:val="none" w:sz="0" w:space="0" w:color="auto"/>
        <w:bottom w:val="none" w:sz="0" w:space="0" w:color="auto"/>
        <w:right w:val="none" w:sz="0" w:space="0" w:color="auto"/>
      </w:divBdr>
    </w:div>
    <w:div w:id="1782720999">
      <w:bodyDiv w:val="1"/>
      <w:marLeft w:val="0"/>
      <w:marRight w:val="0"/>
      <w:marTop w:val="0"/>
      <w:marBottom w:val="0"/>
      <w:divBdr>
        <w:top w:val="none" w:sz="0" w:space="0" w:color="auto"/>
        <w:left w:val="none" w:sz="0" w:space="0" w:color="auto"/>
        <w:bottom w:val="none" w:sz="0" w:space="0" w:color="auto"/>
        <w:right w:val="none" w:sz="0" w:space="0" w:color="auto"/>
      </w:divBdr>
    </w:div>
    <w:div w:id="191385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us-gemeinde-dietzenbach.de/index.php?option=com_content&amp;view=article&amp;id=43:weniger-ist-leer-aktion-eine-schale-reis&amp;catid=21:gemeinde-news&amp;Itemid=27" TargetMode="External"/><Relationship Id="rId13" Type="http://schemas.openxmlformats.org/officeDocument/2006/relationships/hyperlink" Target="http://www.op-de-wisch.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jesus-gemeinde-dietzenbach.de/" TargetMode="External"/><Relationship Id="rId12" Type="http://schemas.openxmlformats.org/officeDocument/2006/relationships/hyperlink" Target="http://www.jesus-gemeinde-dietzenbach.de/index.php?option=com_content&amp;view=article&amp;id=43:weniger-ist-leer-aktion-eine-schale-reis&amp;catid=21:gemeinde-news&amp;Itemid=27"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jesus-gemeinde-dietzenbach.de/" TargetMode="External"/><Relationship Id="rId5" Type="http://schemas.openxmlformats.org/officeDocument/2006/relationships/footnotes" Target="footnotes.xml"/><Relationship Id="rId15" Type="http://schemas.openxmlformats.org/officeDocument/2006/relationships/hyperlink" Target="http://www.dran.de/" TargetMode="External"/><Relationship Id="rId10" Type="http://schemas.openxmlformats.org/officeDocument/2006/relationships/hyperlink" Target="http://www.jesus-gemeinde-dietzenbach.de/index.php?option=com_content&amp;view=article&amp;id=43:weniger-ist-leer-aktion-eine-schale-reis&amp;catid=21:gemeinde-news&amp;Itemid=27" TargetMode="External"/><Relationship Id="rId4" Type="http://schemas.openxmlformats.org/officeDocument/2006/relationships/webSettings" Target="webSettings.xml"/><Relationship Id="rId9" Type="http://schemas.openxmlformats.org/officeDocument/2006/relationships/hyperlink" Target="http://www.jesus-gemeinde-dietzenbach.de/" TargetMode="External"/><Relationship Id="rId14" Type="http://schemas.openxmlformats.org/officeDocument/2006/relationships/hyperlink" Target="http://www.jesus-gemeinde-dietzenbach.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2688</Words>
  <Characters>16938</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Sammy</dc:creator>
  <cp:lastModifiedBy>Sammy</cp:lastModifiedBy>
  <cp:revision>7</cp:revision>
  <dcterms:created xsi:type="dcterms:W3CDTF">2010-08-31T09:33:00Z</dcterms:created>
  <dcterms:modified xsi:type="dcterms:W3CDTF">2010-09-07T15:32:00Z</dcterms:modified>
</cp:coreProperties>
</file>